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cs="Times New Roman"/>
          <w:b/>
          <w:bCs/>
          <w:lang w:val="lt-LT"/>
        </w:rPr>
      </w:pPr>
      <w:r>
        <w:rPr>
          <w:rFonts w:hint="default" w:cs="Times New Roman"/>
          <w:b/>
          <w:bCs/>
          <w:lang w:val="lt-LT"/>
        </w:rPr>
        <w:t>VIEŠOSIOS ĮSTAIGOS KLAIPĖDOS TURIZMO IR KULTŪROS INFORMACIJOS CENTRAS</w:t>
      </w:r>
    </w:p>
    <w:p>
      <w:pPr>
        <w:jc w:val="center"/>
        <w:rPr>
          <w:rFonts w:hint="default" w:cs="Times New Roman"/>
          <w:b/>
          <w:bCs/>
          <w:lang w:val="lt-LT"/>
        </w:rPr>
      </w:pPr>
      <w:r>
        <w:rPr>
          <w:rFonts w:hint="default" w:cs="Times New Roman"/>
          <w:b/>
          <w:bCs/>
          <w:lang w:val="lt-LT"/>
        </w:rPr>
        <w:t>ĮST. K. 142110116, TURGAUS G. 7, KLAIPĖDA</w:t>
      </w:r>
    </w:p>
    <w:p>
      <w:pPr>
        <w:ind w:firstLine="420"/>
        <w:jc w:val="center"/>
        <w:rPr>
          <w:rFonts w:hint="default" w:cs="Times New Roman"/>
          <w:b/>
          <w:bCs/>
        </w:rPr>
      </w:pPr>
    </w:p>
    <w:p>
      <w:pPr>
        <w:ind w:firstLine="420"/>
        <w:jc w:val="center"/>
        <w:rPr>
          <w:rFonts w:hint="default" w:cs="Times New Roman"/>
          <w:b/>
          <w:bCs/>
          <w:lang w:val="lt-LT"/>
        </w:rPr>
      </w:pPr>
      <w:r>
        <w:rPr>
          <w:rFonts w:hint="default" w:cs="Times New Roman"/>
          <w:b/>
          <w:bCs/>
          <w:lang w:val="lt-LT"/>
        </w:rPr>
        <w:t>VEIKLOS ATASKAITA</w:t>
      </w:r>
    </w:p>
    <w:p>
      <w:pPr>
        <w:ind w:firstLine="420"/>
        <w:jc w:val="center"/>
        <w:rPr>
          <w:rFonts w:hint="default" w:cs="Times New Roman"/>
          <w:b/>
          <w:bCs/>
          <w:lang w:val="lt-LT"/>
        </w:rPr>
      </w:pPr>
      <w:r>
        <w:rPr>
          <w:rFonts w:hint="default" w:cs="Times New Roman"/>
          <w:b/>
          <w:bCs/>
          <w:lang w:val="lt-LT"/>
        </w:rPr>
        <w:t>UŽ 2016 METUS</w:t>
      </w:r>
    </w:p>
    <w:p>
      <w:pPr>
        <w:ind w:firstLine="420"/>
        <w:jc w:val="center"/>
        <w:rPr>
          <w:rFonts w:hint="default" w:cs="Times New Roman"/>
          <w:b/>
          <w:bCs/>
          <w:lang w:val="lt-LT"/>
        </w:rPr>
      </w:pPr>
    </w:p>
    <w:p>
      <w:pPr>
        <w:ind w:firstLine="420"/>
        <w:jc w:val="center"/>
        <w:rPr>
          <w:rFonts w:hint="default" w:cs="Times New Roman"/>
          <w:b w:val="0"/>
          <w:bCs w:val="0"/>
          <w:u w:val="single"/>
          <w:lang w:val="lt-LT"/>
        </w:rPr>
      </w:pPr>
      <w:r>
        <w:rPr>
          <w:rFonts w:hint="default" w:cs="Times New Roman"/>
          <w:b w:val="0"/>
          <w:bCs w:val="0"/>
          <w:u w:val="single"/>
          <w:lang w:val="lt-LT"/>
        </w:rPr>
        <w:t>2016-01-01 - 2016-12-31</w:t>
      </w:r>
    </w:p>
    <w:p>
      <w:pPr>
        <w:ind w:firstLine="420"/>
        <w:jc w:val="center"/>
        <w:rPr>
          <w:rFonts w:hint="default" w:cs="Times New Roman"/>
          <w:b w:val="0"/>
          <w:bCs w:val="0"/>
          <w:sz w:val="18"/>
          <w:szCs w:val="18"/>
          <w:lang w:val="lt-LT"/>
        </w:rPr>
      </w:pPr>
      <w:r>
        <w:rPr>
          <w:rFonts w:hint="default" w:cs="Times New Roman"/>
          <w:b w:val="0"/>
          <w:bCs w:val="0"/>
          <w:sz w:val="18"/>
          <w:szCs w:val="18"/>
          <w:lang w:val="lt-LT"/>
        </w:rPr>
        <w:t>(ataskaitinis laikotarpis)</w:t>
      </w:r>
    </w:p>
    <w:p>
      <w:pPr>
        <w:ind w:firstLine="420"/>
        <w:jc w:val="center"/>
        <w:rPr>
          <w:rFonts w:hint="default" w:cs="Times New Roman"/>
          <w:b w:val="0"/>
          <w:bCs w:val="0"/>
          <w:lang w:val="lt-LT"/>
        </w:rPr>
      </w:pPr>
    </w:p>
    <w:p>
      <w:pPr>
        <w:ind w:firstLine="420"/>
        <w:jc w:val="center"/>
        <w:rPr>
          <w:rFonts w:hint="default" w:cs="Times New Roman"/>
          <w:b w:val="0"/>
          <w:bCs w:val="0"/>
          <w:u w:val="single"/>
          <w:lang w:val="lt-LT"/>
        </w:rPr>
      </w:pPr>
      <w:r>
        <w:rPr>
          <w:rFonts w:hint="default" w:cs="Times New Roman"/>
          <w:b w:val="0"/>
          <w:bCs w:val="0"/>
          <w:u w:val="single"/>
          <w:lang w:val="lt-LT"/>
        </w:rPr>
        <w:t>2017 m. kovo 19 d. Nr. 2016/1</w:t>
      </w:r>
    </w:p>
    <w:p>
      <w:pPr>
        <w:ind w:firstLine="420"/>
        <w:jc w:val="center"/>
        <w:rPr>
          <w:rFonts w:hint="default" w:cs="Times New Roman"/>
          <w:b w:val="0"/>
          <w:bCs w:val="0"/>
          <w:lang w:val="lt-LT"/>
        </w:rPr>
      </w:pPr>
    </w:p>
    <w:p>
      <w:pPr>
        <w:ind w:firstLine="420"/>
        <w:jc w:val="center"/>
        <w:rPr>
          <w:rFonts w:hint="default" w:cs="Times New Roman"/>
          <w:b w:val="0"/>
          <w:bCs w:val="0"/>
          <w:u w:val="single"/>
          <w:lang w:val="lt-LT"/>
        </w:rPr>
      </w:pPr>
      <w:r>
        <w:rPr>
          <w:rFonts w:hint="default" w:cs="Times New Roman"/>
          <w:b w:val="0"/>
          <w:bCs w:val="0"/>
          <w:u w:val="single"/>
          <w:lang w:val="lt-LT"/>
        </w:rPr>
        <w:t>Klaipėda</w:t>
      </w:r>
    </w:p>
    <w:p>
      <w:pPr>
        <w:ind w:firstLine="420"/>
        <w:jc w:val="center"/>
        <w:rPr>
          <w:rFonts w:hint="default" w:cs="Times New Roman"/>
          <w:b w:val="0"/>
          <w:bCs w:val="0"/>
          <w:sz w:val="18"/>
          <w:szCs w:val="18"/>
          <w:u w:val="single"/>
          <w:lang w:val="lt-LT"/>
        </w:rPr>
      </w:pPr>
      <w:r>
        <w:rPr>
          <w:rFonts w:hint="default" w:cs="Times New Roman"/>
          <w:b w:val="0"/>
          <w:bCs w:val="0"/>
          <w:sz w:val="18"/>
          <w:szCs w:val="18"/>
          <w:u w:val="single"/>
          <w:lang w:val="lt-LT"/>
        </w:rPr>
        <w:t>(sudarymo vieta)</w:t>
      </w:r>
    </w:p>
    <w:p>
      <w:pPr>
        <w:ind w:firstLine="420"/>
        <w:jc w:val="both"/>
        <w:rPr>
          <w:rFonts w:hint="default" w:cs="Times New Roman"/>
          <w:b/>
          <w:bCs/>
        </w:rPr>
      </w:pPr>
    </w:p>
    <w:p>
      <w:pPr>
        <w:ind w:firstLine="420"/>
        <w:jc w:val="both"/>
        <w:rPr>
          <w:rFonts w:hint="default" w:cs="Times New Roman"/>
          <w:b/>
          <w:bCs/>
        </w:rPr>
      </w:pPr>
    </w:p>
    <w:p>
      <w:pPr>
        <w:ind w:firstLine="420"/>
        <w:jc w:val="both"/>
        <w:rPr>
          <w:rFonts w:hint="default" w:ascii="Times New Roman" w:hAnsi="Times New Roman" w:cs="Times New Roman"/>
          <w:sz w:val="24"/>
          <w:szCs w:val="24"/>
        </w:rPr>
      </w:pPr>
      <w:r>
        <w:rPr>
          <w:rFonts w:hint="default" w:cs="Times New Roman"/>
          <w:b/>
          <w:bCs/>
        </w:rPr>
        <w:t xml:space="preserve"> </w:t>
      </w:r>
      <w:r>
        <w:rPr>
          <w:rFonts w:hint="default" w:ascii="Times New Roman" w:hAnsi="Times New Roman" w:cs="Times New Roman"/>
          <w:b/>
          <w:bCs/>
        </w:rPr>
        <w:t>Viešoji įstaiga Klaipėdos turizmo ir kultūros informacijos centras,</w:t>
      </w:r>
      <w:r>
        <w:rPr>
          <w:rFonts w:hint="default" w:ascii="Times New Roman" w:hAnsi="Times New Roman" w:cs="Times New Roman"/>
        </w:rPr>
        <w:t xml:space="preserve"> Turgaus g. 7, LT 91247   </w:t>
      </w:r>
      <w:r>
        <w:rPr>
          <w:rFonts w:hint="default" w:ascii="Times New Roman" w:hAnsi="Times New Roman" w:cs="Times New Roman"/>
          <w:sz w:val="24"/>
          <w:szCs w:val="24"/>
        </w:rPr>
        <w:t xml:space="preserve">Klaipėda, reg. Nr. VŠ02-15, įmonės kodas 142110116, PVM mokėtojo kodas LT100000952417, telefonas (46) 412186, faksas (46) 412185, el. paštas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"mailto:tic@klaipedainfo.lt," </w:instrText>
      </w:r>
      <w:r>
        <w:rPr>
          <w:rFonts w:hint="default" w:ascii="Times New Roman" w:hAnsi="Times New Roman" w:cs="Times New Roman"/>
          <w:sz w:val="24"/>
          <w:szCs w:val="24"/>
        </w:rPr>
        <w:fldChar w:fldCharType="separate"/>
      </w:r>
      <w:r>
        <w:rPr>
          <w:rStyle w:val="17"/>
          <w:rFonts w:hint="default" w:ascii="Times New Roman" w:hAnsi="Times New Roman" w:cs="Times New Roman"/>
          <w:sz w:val="24"/>
          <w:szCs w:val="24"/>
        </w:rPr>
        <w:t>tic@klaipedainfo.lt,</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"http://www.klaipedainfo.lt/" </w:instrText>
      </w:r>
      <w:r>
        <w:rPr>
          <w:rFonts w:hint="default" w:ascii="Times New Roman" w:hAnsi="Times New Roman" w:cs="Times New Roman"/>
          <w:sz w:val="24"/>
          <w:szCs w:val="24"/>
        </w:rPr>
        <w:fldChar w:fldCharType="separate"/>
      </w:r>
      <w:r>
        <w:rPr>
          <w:rStyle w:val="17"/>
          <w:rFonts w:hint="default" w:ascii="Times New Roman" w:hAnsi="Times New Roman" w:cs="Times New Roman"/>
          <w:sz w:val="24"/>
          <w:szCs w:val="24"/>
        </w:rPr>
        <w:t>www.klaipedainfo.lt</w:t>
      </w:r>
      <w:r>
        <w:rPr>
          <w:rFonts w:hint="default" w:ascii="Times New Roman" w:hAnsi="Times New Roman" w:cs="Times New Roman"/>
          <w:sz w:val="24"/>
          <w:szCs w:val="24"/>
        </w:rPr>
        <w:fldChar w:fldCharType="end"/>
      </w:r>
      <w:r>
        <w:rPr>
          <w:rFonts w:hint="default" w:cs="Times New Roman"/>
          <w:sz w:val="24"/>
          <w:szCs w:val="24"/>
        </w:rPr>
        <w:t>.</w:t>
      </w:r>
    </w:p>
    <w:p>
      <w:pPr>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VšĮ Klaipėdos turizmo ir kultūros informacijos centras (sutrumpintai VšĮ KTKIC) – ne pelno siekianti organizacija, veikianti turizmo, švietimo, mokslo, kultūros srityse ir viešai teikianti šių sričių informaciją ir paslaugas. Savo veikloje įstaiga vadovaujasi Lietuvos Respublikos Konstitucija, Lietuvos Respublikos viešųjų įstaigų įstatymu, Civiliniu Kodeksu, Lietuvos Respublikos Turizmo įstatymu ir kitais Lietuvos Respublikos įstatymais, Vyriausybės nutarimais bei norminiais aktais, o taip pat įstaigos įstatais. Viešosios įstaigos steigėjas - Klaipėdos miesto savivaldybės taryba (2002 m. lapkričio 8 d. , patvirtinta Klaipėdos m. savivaldybės tarybos sprendimu Nr. 239).</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VšĮ KTKIC 201</w:t>
      </w:r>
      <w:r>
        <w:rPr>
          <w:rFonts w:hint="default" w:cs="Times New Roman"/>
          <w:color w:val="auto"/>
          <w:sz w:val="24"/>
          <w:szCs w:val="24"/>
          <w:lang w:val="lt-LT"/>
        </w:rPr>
        <w:t>6</w:t>
      </w:r>
      <w:r>
        <w:rPr>
          <w:rFonts w:hint="default" w:ascii="Times New Roman" w:hAnsi="Times New Roman" w:cs="Times New Roman"/>
          <w:color w:val="auto"/>
          <w:sz w:val="24"/>
          <w:szCs w:val="24"/>
        </w:rPr>
        <w:t xml:space="preserve"> metų veiklos ataskaita parengta vadovaujantis Lietuvos Respublikos </w:t>
      </w:r>
      <w:r>
        <w:rPr>
          <w:rFonts w:hint="default" w:cs="Times New Roman"/>
          <w:color w:val="auto"/>
          <w:sz w:val="24"/>
          <w:szCs w:val="24"/>
          <w:lang w:val="lt-LT"/>
        </w:rPr>
        <w:t xml:space="preserve">         1</w:t>
      </w:r>
      <w:r>
        <w:rPr>
          <w:rFonts w:hint="default" w:ascii="Times New Roman" w:hAnsi="Times New Roman" w:eastAsia="SimSun" w:cs="Times New Roman"/>
          <w:color w:val="auto"/>
          <w:sz w:val="24"/>
          <w:szCs w:val="24"/>
        </w:rPr>
        <w:t xml:space="preserve">996 m. liepos 3 d. </w:t>
      </w:r>
      <w:r>
        <w:rPr>
          <w:rFonts w:hint="default" w:ascii="Times New Roman" w:hAnsi="Times New Roman" w:cs="Times New Roman"/>
          <w:color w:val="auto"/>
          <w:sz w:val="24"/>
          <w:szCs w:val="24"/>
        </w:rPr>
        <w:t xml:space="preserve">viešųjų įstaigų įstatymo </w:t>
      </w:r>
      <w:r>
        <w:rPr>
          <w:rFonts w:hint="default" w:ascii="Times New Roman" w:hAnsi="Times New Roman" w:eastAsia="SimSun" w:cs="Times New Roman"/>
          <w:color w:val="auto"/>
          <w:sz w:val="24"/>
          <w:szCs w:val="24"/>
        </w:rPr>
        <w:t xml:space="preserve">Nr. I-1428 </w:t>
      </w:r>
      <w:r>
        <w:rPr>
          <w:rFonts w:hint="default" w:ascii="Times New Roman" w:hAnsi="Times New Roman" w:cs="Times New Roman"/>
          <w:color w:val="auto"/>
          <w:sz w:val="24"/>
          <w:szCs w:val="24"/>
        </w:rPr>
        <w:t>12 straipsnio nuostatomis.</w:t>
      </w:r>
    </w:p>
    <w:p>
      <w:pPr>
        <w:jc w:val="both"/>
        <w:rPr>
          <w:rFonts w:hint="default" w:ascii="Times New Roman" w:hAnsi="Times New Roman" w:cs="Times New Roman"/>
          <w:color w:val="auto"/>
          <w:sz w:val="24"/>
          <w:szCs w:val="24"/>
        </w:rPr>
      </w:pPr>
    </w:p>
    <w:p>
      <w:pPr>
        <w:numPr>
          <w:ilvl w:val="0"/>
          <w:numId w:val="1"/>
        </w:numPr>
        <w:jc w:val="both"/>
        <w:rPr>
          <w:rFonts w:hint="default" w:cs="Times New Roman"/>
          <w:b/>
          <w:bCs/>
          <w:sz w:val="24"/>
          <w:szCs w:val="24"/>
        </w:rPr>
      </w:pPr>
      <w:r>
        <w:rPr>
          <w:rFonts w:hint="default" w:cs="Times New Roman"/>
          <w:b/>
          <w:bCs/>
          <w:sz w:val="24"/>
          <w:szCs w:val="24"/>
        </w:rPr>
        <w:t>Informacija apie v</w:t>
      </w:r>
      <w:r>
        <w:rPr>
          <w:rFonts w:hint="default" w:ascii="Times New Roman" w:hAnsi="Times New Roman" w:cs="Times New Roman"/>
          <w:b/>
          <w:bCs/>
          <w:sz w:val="24"/>
          <w:szCs w:val="24"/>
        </w:rPr>
        <w:t xml:space="preserve">iešosios įstaigos </w:t>
      </w:r>
      <w:r>
        <w:rPr>
          <w:rFonts w:hint="default" w:cs="Times New Roman"/>
          <w:b/>
          <w:bCs/>
          <w:sz w:val="24"/>
          <w:szCs w:val="24"/>
        </w:rPr>
        <w:t>veiklą ir pobūdį įgyvendinant įstatuose ir strateginiame veiklos plane nustatytus veiklos tikslus</w:t>
      </w:r>
    </w:p>
    <w:p>
      <w:pPr>
        <w:numPr>
          <w:ilvl w:val="0"/>
          <w:numId w:val="0"/>
        </w:numPr>
        <w:jc w:val="both"/>
        <w:rPr>
          <w:rFonts w:hint="default"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Veiklos tikslai</w:t>
      </w:r>
    </w:p>
    <w:p>
      <w:pPr>
        <w:pStyle w:val="22"/>
        <w:numPr>
          <w:ilvl w:val="0"/>
          <w:numId w:val="2"/>
        </w:numPr>
        <w:jc w:val="both"/>
        <w:rPr>
          <w:rFonts w:hint="default" w:ascii="Times New Roman" w:hAnsi="Times New Roman" w:cs="Times New Roman"/>
          <w:sz w:val="24"/>
          <w:szCs w:val="24"/>
        </w:rPr>
      </w:pPr>
      <w:r>
        <w:rPr>
          <w:rFonts w:hint="default" w:ascii="Times New Roman" w:hAnsi="Times New Roman" w:cs="Times New Roman"/>
          <w:sz w:val="24"/>
          <w:szCs w:val="24"/>
        </w:rPr>
        <w:t>Stiprinti Klaipėdos m. bei regiono ekonominę ir aplinkos gerovę per turizmo informacijos skleidimą (skatinimą) ir vietos marketingą;</w:t>
      </w:r>
    </w:p>
    <w:p>
      <w:pPr>
        <w:pStyle w:val="22"/>
        <w:numPr>
          <w:ilvl w:val="0"/>
          <w:numId w:val="2"/>
        </w:numPr>
        <w:jc w:val="both"/>
        <w:rPr>
          <w:rFonts w:hint="default" w:ascii="Times New Roman" w:hAnsi="Times New Roman" w:cs="Times New Roman"/>
          <w:sz w:val="24"/>
          <w:szCs w:val="24"/>
        </w:rPr>
      </w:pPr>
      <w:r>
        <w:rPr>
          <w:rFonts w:hint="default" w:ascii="Times New Roman" w:hAnsi="Times New Roman" w:cs="Times New Roman"/>
          <w:sz w:val="24"/>
          <w:szCs w:val="24"/>
        </w:rPr>
        <w:t>Kurti šiuolaikinę turizmo informacinę sistemą, kuri aprūpintų Lietuvos ir užsienio turistus visapusiška informacija apie turizmo paslaugų pasiūlą Klaipėdos mieste bei visame Lietuvos pajūrio regione;</w:t>
      </w:r>
    </w:p>
    <w:p>
      <w:pPr>
        <w:pStyle w:val="22"/>
        <w:numPr>
          <w:ilvl w:val="0"/>
          <w:numId w:val="2"/>
        </w:numPr>
        <w:jc w:val="both"/>
        <w:rPr>
          <w:rFonts w:hint="default" w:ascii="Times New Roman" w:hAnsi="Times New Roman" w:cs="Times New Roman"/>
          <w:sz w:val="24"/>
          <w:szCs w:val="24"/>
        </w:rPr>
      </w:pPr>
      <w:r>
        <w:rPr>
          <w:rFonts w:hint="default" w:ascii="Times New Roman" w:hAnsi="Times New Roman" w:cs="Times New Roman"/>
          <w:sz w:val="24"/>
          <w:szCs w:val="24"/>
        </w:rPr>
        <w:t xml:space="preserve">Prisidėti prie Klaipėdos miesto plėtros strateginio plano uždavinių realizavimo, kuriant miesto įvaizdį turizmo rinkoje. </w:t>
      </w:r>
    </w:p>
    <w:p>
      <w:pPr>
        <w:jc w:val="center"/>
        <w:rPr>
          <w:rFonts w:hint="default" w:ascii="Times New Roman" w:hAnsi="Times New Roman" w:cs="Times New Roman"/>
          <w:b/>
          <w:sz w:val="24"/>
          <w:szCs w:val="24"/>
          <w:u w:val="single"/>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Šiems tikslams įgyvendinti VšĮ KTKIC vykdo šią veiklą</w:t>
      </w:r>
    </w:p>
    <w:p>
      <w:pPr>
        <w:jc w:val="center"/>
        <w:rPr>
          <w:rFonts w:hint="default" w:ascii="Times New Roman" w:hAnsi="Times New Roman" w:cs="Times New Roman"/>
          <w:b/>
          <w:sz w:val="24"/>
          <w:szCs w:val="24"/>
        </w:rPr>
      </w:pP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 xml:space="preserve">Nemokamai teikia informaciją apie turizmo infrastruktūrą, kelionių agentūras ir jų veiklą, lankytinus Klaipėdos miesto bei visos Lietuvos objektus, šventes, parodas, koncertus ir kt. renginius; </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Organizuoja keliones grupėms ir individualiems turistams po Lietuvą;</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Tarpininkauja nuomojant autobusus, automobilius, pramoginius laivus, dviračius, baidares ir kt.;</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Teikia gidų paslaugas (lietuvių, rusų, anglų, vokiečių, italų, švedų ir kt. ) kalbomis;</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Organizuoja Vakarų Lietuvos gidų kursus;</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Leidžia informacinius leidinius apie turistines paslaugas Klaipėdos mieste bei regione;</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 xml:space="preserve">Parduoda turistinius- informacinius leidinius, žemėlapius, suvenyrus; </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Tarpininkauja užsakant apgyvendinimo, maitinimo paslaugas turistinėms grupėms bei individualiems asmenims;</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Teikia informaciją Nacionalinei Turizmo informacijos sistemai;</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Atstovauja Klaipėdos miestą tarptautinėse parodose, konferencijose, verslo misijose bei kituose renginiuose;</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Kuria Klaipėdos bei regiono turizmo įvaizdį Lietuvos ir pasaulio rinkose;</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Formuoja turizmo informacinę sistemą Klaipėdos regione;</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Teikia paslaugas, gerinančias regiono lankytojų aptarnavimo kokybę;</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Bendradarbiauja su miesto švietimo įstaigomis, ruošiančiomis turizmo specialistus;</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Kita.</w:t>
      </w:r>
    </w:p>
    <w:p>
      <w:pPr>
        <w:tabs>
          <w:tab w:val="left" w:pos="3402"/>
        </w:tabs>
        <w:ind w:right="-108" w:firstLine="709"/>
        <w:jc w:val="both"/>
        <w:rPr>
          <w:rFonts w:hint="default" w:ascii="Times New Roman" w:hAnsi="Times New Roman" w:cs="Times New Roman"/>
          <w:sz w:val="24"/>
          <w:szCs w:val="24"/>
        </w:rPr>
      </w:pPr>
      <w:r>
        <w:rPr>
          <w:rFonts w:hint="default" w:ascii="Times New Roman" w:hAnsi="Times New Roman" w:cs="Times New Roman"/>
          <w:sz w:val="24"/>
          <w:szCs w:val="24"/>
        </w:rPr>
        <w:t>Įgyvendindamas Klaipėdos miesto savivaldybės 2013 – 2020 m. strateginio plėtros plano (KSP) tikslus, uždavinius ir priemones, VšĮ KTKIC 201</w:t>
      </w:r>
      <w:r>
        <w:rPr>
          <w:rFonts w:hint="default" w:cs="Times New Roman"/>
          <w:sz w:val="24"/>
          <w:szCs w:val="24"/>
          <w:lang w:val="lt-LT"/>
        </w:rPr>
        <w:t>6</w:t>
      </w:r>
      <w:r>
        <w:rPr>
          <w:rFonts w:hint="default" w:ascii="Times New Roman" w:hAnsi="Times New Roman" w:cs="Times New Roman"/>
          <w:sz w:val="24"/>
          <w:szCs w:val="24"/>
        </w:rPr>
        <w:t xml:space="preserve"> metais pasiekė šių rodiklių:</w:t>
      </w:r>
    </w:p>
    <w:p>
      <w:pPr>
        <w:tabs>
          <w:tab w:val="left" w:pos="3402"/>
        </w:tabs>
        <w:ind w:right="-108"/>
        <w:jc w:val="both"/>
        <w:rPr>
          <w:rFonts w:hint="default" w:ascii="Times New Roman" w:hAnsi="Times New Roman" w:cs="Times New Roman"/>
          <w:sz w:val="24"/>
          <w:szCs w:val="24"/>
        </w:rPr>
      </w:pPr>
    </w:p>
    <w:p>
      <w:pPr>
        <w:tabs>
          <w:tab w:val="left" w:pos="3402"/>
        </w:tabs>
        <w:ind w:right="-108" w:firstLine="709"/>
        <w:jc w:val="both"/>
        <w:rPr>
          <w:rFonts w:hint="default" w:ascii="Times New Roman" w:hAnsi="Times New Roman" w:cs="Times New Roman"/>
        </w:rPr>
      </w:pPr>
      <w:r>
        <w:rPr>
          <w:rFonts w:hint="default" w:ascii="Times New Roman" w:hAnsi="Times New Roman" w:cs="Times New Roman"/>
        </w:rPr>
        <w:t>201</w:t>
      </w:r>
      <w:r>
        <w:rPr>
          <w:rFonts w:hint="default" w:cs="Times New Roman"/>
          <w:lang w:val="lt-LT"/>
        </w:rPr>
        <w:t>6</w:t>
      </w:r>
      <w:r>
        <w:rPr>
          <w:rFonts w:hint="default" w:ascii="Times New Roman" w:hAnsi="Times New Roman" w:cs="Times New Roman"/>
        </w:rPr>
        <w:t xml:space="preserve"> M. SUBALANSUOTO TURIZMO SKATINIMO IR VYSTYMO PROGRAMA (NR. 02)</w:t>
      </w:r>
    </w:p>
    <w:p>
      <w:pPr>
        <w:tabs>
          <w:tab w:val="left" w:pos="3402"/>
        </w:tabs>
        <w:ind w:right="-108" w:firstLine="709"/>
        <w:jc w:val="both"/>
        <w:rPr>
          <w:rFonts w:hint="default" w:ascii="Times New Roman" w:hAnsi="Times New Roman" w:cs="Times New Roman"/>
        </w:rPr>
      </w:pPr>
    </w:p>
    <w:tbl>
      <w:tblPr>
        <w:tblStyle w:val="20"/>
        <w:tblW w:w="10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6"/>
        <w:gridCol w:w="418"/>
        <w:gridCol w:w="480"/>
        <w:gridCol w:w="1933"/>
        <w:gridCol w:w="1"/>
        <w:gridCol w:w="2710"/>
        <w:gridCol w:w="1"/>
        <w:gridCol w:w="631"/>
        <w:gridCol w:w="1"/>
        <w:gridCol w:w="583"/>
        <w:gridCol w:w="1"/>
        <w:gridCol w:w="3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4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Pro-</w:t>
            </w:r>
            <w:r>
              <w:rPr>
                <w:rFonts w:hint="default" w:eastAsia="SimSun" w:cs="Times New Roman"/>
                <w:sz w:val="18"/>
                <w:szCs w:val="18"/>
                <w:lang w:eastAsia="zh-CN"/>
              </w:rPr>
              <w:t xml:space="preserve"> </w:t>
            </w:r>
            <w:r>
              <w:rPr>
                <w:rFonts w:hint="default" w:ascii="Times New Roman" w:hAnsi="Times New Roman" w:eastAsia="SimSun" w:cs="Times New Roman"/>
                <w:sz w:val="18"/>
                <w:szCs w:val="18"/>
                <w:lang w:eastAsia="zh-CN"/>
              </w:rPr>
              <w:t>gra-mos tiks-</w:t>
            </w:r>
            <w:r>
              <w:rPr>
                <w:rFonts w:hint="default" w:eastAsia="SimSun" w:cs="Times New Roman"/>
                <w:sz w:val="18"/>
                <w:szCs w:val="18"/>
                <w:lang w:eastAsia="zh-CN"/>
              </w:rPr>
              <w:t xml:space="preserve"> </w:t>
            </w:r>
            <w:r>
              <w:rPr>
                <w:rFonts w:hint="default" w:ascii="Times New Roman" w:hAnsi="Times New Roman" w:eastAsia="SimSun" w:cs="Times New Roman"/>
                <w:sz w:val="18"/>
                <w:szCs w:val="18"/>
                <w:lang w:eastAsia="zh-CN"/>
              </w:rPr>
              <w:t>lo ko- das</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Už-</w:t>
            </w:r>
            <w:r>
              <w:rPr>
                <w:rFonts w:hint="default" w:eastAsia="SimSun" w:cs="Times New Roman"/>
                <w:sz w:val="18"/>
                <w:szCs w:val="18"/>
                <w:lang w:eastAsia="zh-CN"/>
              </w:rPr>
              <w:t xml:space="preserve"> </w:t>
            </w:r>
            <w:r>
              <w:rPr>
                <w:rFonts w:hint="default" w:ascii="Times New Roman" w:hAnsi="Times New Roman" w:eastAsia="SimSun" w:cs="Times New Roman"/>
                <w:sz w:val="18"/>
                <w:szCs w:val="18"/>
                <w:lang w:eastAsia="zh-CN"/>
              </w:rPr>
              <w:t>da- vi- nio ko- das</w:t>
            </w:r>
          </w:p>
        </w:tc>
        <w:tc>
          <w:tcPr>
            <w:tcW w:w="480" w:type="dxa"/>
            <w:vMerge w:val="restart"/>
            <w:tcBorders>
              <w:top w:val="single" w:color="000000" w:sz="4" w:space="0"/>
              <w:left w:val="single" w:color="000000" w:sz="4" w:space="0"/>
              <w:bottom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Prie-mo- nės ko- das</w:t>
            </w:r>
          </w:p>
        </w:tc>
        <w:tc>
          <w:tcPr>
            <w:tcW w:w="1934" w:type="dxa"/>
            <w:gridSpan w:val="2"/>
            <w:vMerge w:val="restart"/>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Pavadinimas</w:t>
            </w:r>
          </w:p>
        </w:tc>
        <w:tc>
          <w:tcPr>
            <w:tcW w:w="3927" w:type="dxa"/>
            <w:gridSpan w:val="6"/>
            <w:tcBorders>
              <w:top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Vertinimo kriterijaus</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Informacija apie pasiektus rezultatus, duomenys apie programai skirtų asignavimų panaudojimo tikslingumą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480" w:type="dxa"/>
            <w:vMerge w:val="continue"/>
            <w:tcBorders>
              <w:top w:val="single" w:color="000000" w:sz="4" w:space="0"/>
              <w:left w:val="single" w:color="000000" w:sz="4" w:space="0"/>
              <w:bottom w:val="single" w:color="000000" w:sz="4" w:space="0"/>
            </w:tcBorders>
            <w:vAlign w:val="center"/>
          </w:tcPr>
          <w:p>
            <w:pPr>
              <w:jc w:val="center"/>
              <w:rPr>
                <w:rFonts w:hint="default" w:ascii="Times New Roman" w:hAnsi="Times New Roman" w:cs="Times New Roman"/>
                <w:sz w:val="18"/>
                <w:szCs w:val="18"/>
              </w:rPr>
            </w:pPr>
          </w:p>
        </w:tc>
        <w:tc>
          <w:tcPr>
            <w:tcW w:w="1934" w:type="dxa"/>
            <w:gridSpan w:val="2"/>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2711" w:type="dxa"/>
            <w:gridSpan w:val="2"/>
            <w:vMerge w:val="restart"/>
            <w:tcBorders>
              <w:top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Pavadinimas</w:t>
            </w:r>
          </w:p>
        </w:tc>
        <w:tc>
          <w:tcPr>
            <w:tcW w:w="632" w:type="dxa"/>
            <w:gridSpan w:val="2"/>
            <w:vMerge w:val="restart"/>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eastAsia="SimSun" w:cs="Times New Roman"/>
                <w:sz w:val="18"/>
                <w:szCs w:val="18"/>
                <w:lang w:eastAsia="zh-CN"/>
              </w:rPr>
            </w:pPr>
            <w:r>
              <w:rPr>
                <w:rFonts w:hint="default" w:ascii="Times New Roman" w:hAnsi="Times New Roman" w:eastAsia="SimSun" w:cs="Times New Roman"/>
                <w:sz w:val="18"/>
                <w:szCs w:val="18"/>
                <w:lang w:eastAsia="zh-CN"/>
              </w:rPr>
              <w:t xml:space="preserve">Pla- </w:t>
            </w:r>
          </w:p>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nuotos reikš-</w:t>
            </w:r>
            <w:r>
              <w:rPr>
                <w:rFonts w:hint="default" w:eastAsia="SimSun" w:cs="Times New Roman"/>
                <w:sz w:val="18"/>
                <w:szCs w:val="18"/>
                <w:lang w:eastAsia="zh-CN"/>
              </w:rPr>
              <w:t xml:space="preserve"> </w:t>
            </w:r>
            <w:r>
              <w:rPr>
                <w:rFonts w:hint="default" w:ascii="Times New Roman" w:hAnsi="Times New Roman" w:eastAsia="SimSun" w:cs="Times New Roman"/>
                <w:sz w:val="18"/>
                <w:szCs w:val="18"/>
                <w:lang w:eastAsia="zh-CN"/>
              </w:rPr>
              <w:t>mės</w:t>
            </w:r>
          </w:p>
        </w:tc>
        <w:tc>
          <w:tcPr>
            <w:tcW w:w="584" w:type="dxa"/>
            <w:gridSpan w:val="2"/>
            <w:vMerge w:val="restart"/>
            <w:tcBorders>
              <w:top w:val="single" w:color="000000" w:sz="4" w:space="0"/>
              <w:left w:val="single" w:color="000000" w:sz="4" w:space="0"/>
            </w:tcBorders>
            <w:vAlign w:val="center"/>
          </w:tcPr>
          <w:p>
            <w:pPr>
              <w:jc w:val="center"/>
              <w:textAlignment w:val="center"/>
              <w:rPr>
                <w:rFonts w:hint="default" w:ascii="Times New Roman" w:hAnsi="Times New Roman" w:cs="Times New Roman"/>
                <w:sz w:val="18"/>
                <w:szCs w:val="18"/>
              </w:rPr>
            </w:pPr>
            <w:r>
              <w:rPr>
                <w:rFonts w:hint="default" w:ascii="Times New Roman" w:hAnsi="Times New Roman" w:eastAsia="SimSun" w:cs="Times New Roman"/>
                <w:sz w:val="18"/>
                <w:szCs w:val="18"/>
                <w:lang w:eastAsia="zh-CN"/>
              </w:rPr>
              <w:t>Fak - tinės reikš-</w:t>
            </w:r>
            <w:r>
              <w:rPr>
                <w:rFonts w:hint="default" w:eastAsia="SimSun" w:cs="Times New Roman"/>
                <w:sz w:val="18"/>
                <w:szCs w:val="18"/>
                <w:lang w:val="lt-LT" w:eastAsia="zh-CN"/>
              </w:rPr>
              <w:t xml:space="preserve"> </w:t>
            </w:r>
            <w:r>
              <w:rPr>
                <w:rFonts w:hint="default" w:ascii="Times New Roman" w:hAnsi="Times New Roman" w:eastAsia="SimSun" w:cs="Times New Roman"/>
                <w:sz w:val="18"/>
                <w:szCs w:val="18"/>
                <w:lang w:eastAsia="zh-CN"/>
              </w:rPr>
              <w:t>mės</w:t>
            </w: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4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480" w:type="dxa"/>
            <w:vMerge w:val="continue"/>
            <w:tcBorders>
              <w:top w:val="single" w:color="000000" w:sz="4" w:space="0"/>
              <w:left w:val="single" w:color="000000" w:sz="4" w:space="0"/>
              <w:bottom w:val="single" w:color="000000" w:sz="4" w:space="0"/>
            </w:tcBorders>
            <w:vAlign w:val="center"/>
          </w:tcPr>
          <w:p>
            <w:pPr>
              <w:jc w:val="center"/>
              <w:rPr>
                <w:rFonts w:hint="default" w:ascii="Times New Roman" w:hAnsi="Times New Roman" w:cs="Times New Roman"/>
                <w:sz w:val="18"/>
                <w:szCs w:val="18"/>
              </w:rPr>
            </w:pPr>
          </w:p>
        </w:tc>
        <w:tc>
          <w:tcPr>
            <w:tcW w:w="1934" w:type="dxa"/>
            <w:gridSpan w:val="2"/>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2711" w:type="dxa"/>
            <w:gridSpan w:val="2"/>
            <w:vMerge w:val="continue"/>
            <w:tcBorders>
              <w:top w:val="single" w:color="000000" w:sz="4" w:space="0"/>
            </w:tcBorders>
            <w:vAlign w:val="center"/>
          </w:tcPr>
          <w:p>
            <w:pPr>
              <w:jc w:val="center"/>
              <w:rPr>
                <w:rFonts w:hint="default" w:ascii="Times New Roman" w:hAnsi="Times New Roman" w:cs="Times New Roman"/>
                <w:sz w:val="18"/>
                <w:szCs w:val="18"/>
              </w:rPr>
            </w:pPr>
          </w:p>
        </w:tc>
        <w:tc>
          <w:tcPr>
            <w:tcW w:w="632" w:type="dxa"/>
            <w:gridSpan w:val="2"/>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584" w:type="dxa"/>
            <w:gridSpan w:val="2"/>
            <w:vMerge w:val="continue"/>
            <w:tcBorders>
              <w:top w:val="single" w:color="000000" w:sz="4" w:space="0"/>
              <w:left w:val="single" w:color="000000" w:sz="4" w:space="0"/>
            </w:tcBorders>
            <w:vAlign w:val="center"/>
          </w:tcPr>
          <w:p>
            <w:pPr>
              <w:jc w:val="center"/>
              <w:rPr>
                <w:rFonts w:hint="default" w:ascii="Times New Roman" w:hAnsi="Times New Roman" w:cs="Times New Roman"/>
                <w:sz w:val="18"/>
                <w:szCs w:val="18"/>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220" w:type="dxa"/>
            <w:gridSpan w:val="12"/>
            <w:tcBorders>
              <w:top w:val="single" w:color="000000" w:sz="4" w:space="0"/>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Strateginis tikslas 01. Didinti miesto konkurencingumą, kryptingai vystant infrastruktūrą ir sudarant palankias sąlygas verslui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220" w:type="dxa"/>
            <w:gridSpan w:val="12"/>
            <w:tcBorders>
              <w:top w:val="single" w:color="000000" w:sz="4" w:space="0"/>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02 Subalansuoto turizmo skatinimo ir vystymo programa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46" w:type="dxa"/>
            <w:tcBorders>
              <w:top w:val="single" w:color="000000" w:sz="4" w:space="0"/>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9774" w:type="dxa"/>
            <w:gridSpan w:val="11"/>
            <w:tcBorders>
              <w:top w:val="single" w:color="000000" w:sz="4" w:space="0"/>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Skatinti atvykstamąjį ir vietinį turizmą, stiprinant miesto turistinį patrauklumą bei didinant Klaipėdos miesto konkurencingumą tiek tarptautinėse, tiek vidinėse turizmo rinkose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418"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9356" w:type="dxa"/>
            <w:gridSpan w:val="10"/>
            <w:tcBorders>
              <w:top w:val="single" w:color="000000" w:sz="4" w:space="0"/>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Plėtoti vandens turizmą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46" w:type="dxa"/>
            <w:vMerge w:val="restart"/>
            <w:tcBorders>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418" w:type="dxa"/>
            <w:vMerge w:val="restart"/>
            <w:tcBorders>
              <w:left w:val="single" w:color="000000" w:sz="4" w:space="0"/>
              <w:bottom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480" w:type="dxa"/>
            <w:vMerge w:val="restart"/>
            <w:tcBorders>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1933" w:type="dxa"/>
            <w:vMerge w:val="restart"/>
            <w:tcBorders>
              <w:bottom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Kruizų ir regatų organizavimas, vandens turizmo rinkodaros vykdymas</w:t>
            </w:r>
          </w:p>
        </w:tc>
        <w:tc>
          <w:tcPr>
            <w:tcW w:w="2711" w:type="dxa"/>
            <w:gridSpan w:val="2"/>
            <w:tcBorders>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 xml:space="preserve">Atvykusių kruizinių laivų skaičius, vnt. </w:t>
            </w:r>
          </w:p>
        </w:tc>
        <w:tc>
          <w:tcPr>
            <w:tcW w:w="632" w:type="dxa"/>
            <w:gridSpan w:val="2"/>
            <w:tcBorders>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red"/>
              </w:rPr>
            </w:pPr>
            <w:r>
              <w:rPr>
                <w:rFonts w:hint="default" w:ascii="Times New Roman" w:hAnsi="Times New Roman" w:eastAsia="SimSun" w:cs="Times New Roman"/>
                <w:b w:val="0"/>
                <w:bCs/>
                <w:sz w:val="18"/>
                <w:szCs w:val="18"/>
                <w:highlight w:val="none"/>
                <w:lang w:eastAsia="zh-CN"/>
              </w:rPr>
              <w:t>5</w:t>
            </w:r>
            <w:r>
              <w:rPr>
                <w:rFonts w:hint="default" w:eastAsia="SimSun" w:cs="Times New Roman"/>
                <w:b w:val="0"/>
                <w:bCs/>
                <w:sz w:val="18"/>
                <w:szCs w:val="18"/>
                <w:highlight w:val="none"/>
                <w:lang w:val="lt-LT" w:eastAsia="zh-CN"/>
              </w:rPr>
              <w:t>0</w:t>
            </w:r>
          </w:p>
        </w:tc>
        <w:tc>
          <w:tcPr>
            <w:tcW w:w="584" w:type="dxa"/>
            <w:gridSpan w:val="2"/>
            <w:tcBorders>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yellow"/>
                <w:lang w:val="lt-LT"/>
              </w:rPr>
            </w:pPr>
            <w:r>
              <w:rPr>
                <w:rFonts w:hint="default" w:cs="Times New Roman"/>
                <w:b w:val="0"/>
                <w:bCs/>
                <w:sz w:val="18"/>
                <w:szCs w:val="18"/>
                <w:highlight w:val="none"/>
                <w:lang w:val="lt-LT"/>
              </w:rPr>
              <w:t>53</w:t>
            </w:r>
          </w:p>
        </w:tc>
        <w:tc>
          <w:tcPr>
            <w:tcW w:w="3016" w:type="dxa"/>
            <w:gridSpan w:val="2"/>
            <w:tcBorders>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yellow"/>
              </w:rPr>
            </w:pPr>
            <w:r>
              <w:rPr>
                <w:rFonts w:hint="default" w:ascii="Times New Roman" w:hAnsi="Times New Roman" w:eastAsia="SimSun" w:cs="Times New Roman"/>
                <w:b w:val="0"/>
                <w:bCs/>
                <w:sz w:val="18"/>
                <w:szCs w:val="18"/>
                <w:highlight w:val="none"/>
                <w:lang w:eastAsia="zh-CN"/>
              </w:rPr>
              <w:t>Atvyko 5</w:t>
            </w:r>
            <w:r>
              <w:rPr>
                <w:rFonts w:hint="default" w:eastAsia="SimSun" w:cs="Times New Roman"/>
                <w:b w:val="0"/>
                <w:bCs/>
                <w:sz w:val="18"/>
                <w:szCs w:val="18"/>
                <w:highlight w:val="none"/>
                <w:lang w:val="lt-LT" w:eastAsia="zh-CN"/>
              </w:rPr>
              <w:t>3</w:t>
            </w:r>
            <w:r>
              <w:rPr>
                <w:rFonts w:hint="default" w:ascii="Times New Roman" w:hAnsi="Times New Roman" w:eastAsia="SimSun" w:cs="Times New Roman"/>
                <w:b w:val="0"/>
                <w:bCs/>
                <w:sz w:val="18"/>
                <w:szCs w:val="18"/>
                <w:highlight w:val="none"/>
                <w:lang w:eastAsia="zh-CN"/>
              </w:rPr>
              <w:t xml:space="preserve"> užsiregistravę kruiziniai laivai.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46"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418"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480"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1933" w:type="dxa"/>
            <w:vMerge w:val="continue"/>
            <w:tcBorders>
              <w:bottom w:val="single" w:color="000000" w:sz="4" w:space="0"/>
            </w:tcBorders>
            <w:vAlign w:val="top"/>
          </w:tcPr>
          <w:p>
            <w:pPr>
              <w:rPr>
                <w:rFonts w:hint="default" w:ascii="Times New Roman" w:hAnsi="Times New Roman" w:cs="Times New Roman"/>
                <w:b w:val="0"/>
                <w:bCs/>
                <w:sz w:val="18"/>
                <w:szCs w:val="18"/>
              </w:rPr>
            </w:pPr>
          </w:p>
        </w:tc>
        <w:tc>
          <w:tcPr>
            <w:tcW w:w="2711" w:type="dxa"/>
            <w:gridSpan w:val="2"/>
            <w:tcBorders>
              <w:top w:val="single" w:color="000000" w:sz="4" w:space="0"/>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Dalyvauta specializuotose kruizinės laivybos parodose, kartai</w:t>
            </w:r>
          </w:p>
        </w:tc>
        <w:tc>
          <w:tcPr>
            <w:tcW w:w="632" w:type="dxa"/>
            <w:gridSpan w:val="2"/>
            <w:tcBorders>
              <w:top w:val="single" w:color="000000" w:sz="4" w:space="0"/>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red"/>
                <w:lang w:val="lt-LT"/>
              </w:rPr>
            </w:pPr>
            <w:r>
              <w:rPr>
                <w:rFonts w:hint="default" w:cs="Times New Roman"/>
                <w:b w:val="0"/>
                <w:bCs/>
                <w:sz w:val="18"/>
                <w:szCs w:val="18"/>
                <w:highlight w:val="none"/>
                <w:lang w:val="lt-LT"/>
              </w:rPr>
              <w:t>2</w:t>
            </w:r>
          </w:p>
        </w:tc>
        <w:tc>
          <w:tcPr>
            <w:tcW w:w="584" w:type="dxa"/>
            <w:gridSpan w:val="2"/>
            <w:tcBorders>
              <w:top w:val="single" w:color="000000" w:sz="4" w:space="0"/>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lang w:val="lt-LT"/>
              </w:rPr>
            </w:pPr>
            <w:r>
              <w:rPr>
                <w:rFonts w:hint="default" w:cs="Times New Roman"/>
                <w:b w:val="0"/>
                <w:bCs/>
                <w:sz w:val="18"/>
                <w:szCs w:val="18"/>
                <w:highlight w:val="none"/>
                <w:lang w:val="lt-LT"/>
              </w:rPr>
              <w:t>1</w:t>
            </w:r>
          </w:p>
        </w:tc>
        <w:tc>
          <w:tcPr>
            <w:tcW w:w="3016" w:type="dxa"/>
            <w:gridSpan w:val="2"/>
            <w:tcBorders>
              <w:top w:val="single" w:color="000000" w:sz="4" w:space="0"/>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none"/>
                <w:lang w:val="lt-LT"/>
              </w:rPr>
            </w:pPr>
            <w:r>
              <w:rPr>
                <w:rFonts w:hint="default" w:cs="Times New Roman"/>
                <w:b w:val="0"/>
                <w:bCs/>
                <w:sz w:val="18"/>
                <w:szCs w:val="18"/>
                <w:highlight w:val="none"/>
                <w:lang w:val="lt-LT"/>
              </w:rPr>
              <w:t>2016 metais dalyvauta  vienoje specializuotoje kruizinio verslo parodoje “Seatrade Cruise Global”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446"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418"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480"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1933" w:type="dxa"/>
            <w:vMerge w:val="continue"/>
            <w:tcBorders>
              <w:bottom w:val="single" w:color="000000" w:sz="4" w:space="0"/>
            </w:tcBorders>
            <w:vAlign w:val="top"/>
          </w:tcPr>
          <w:p>
            <w:pPr>
              <w:rPr>
                <w:rFonts w:hint="default" w:ascii="Times New Roman" w:hAnsi="Times New Roman" w:cs="Times New Roman"/>
                <w:b w:val="0"/>
                <w:bCs/>
                <w:sz w:val="18"/>
                <w:szCs w:val="18"/>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Išleista specializuotų leidinių kruizinių laivų turistams, tūkst. egz.</w:t>
            </w:r>
          </w:p>
        </w:tc>
        <w:tc>
          <w:tcPr>
            <w:tcW w:w="632" w:type="dxa"/>
            <w:gridSpan w:val="2"/>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rPr>
            </w:pPr>
            <w:r>
              <w:rPr>
                <w:rFonts w:hint="default" w:eastAsia="SimSun" w:cs="Times New Roman"/>
                <w:b w:val="0"/>
                <w:bCs/>
                <w:sz w:val="18"/>
                <w:szCs w:val="18"/>
                <w:highlight w:val="none"/>
                <w:lang w:val="lt-LT" w:eastAsia="zh-CN"/>
              </w:rPr>
              <w:t>5</w:t>
            </w:r>
            <w:r>
              <w:rPr>
                <w:rFonts w:hint="default" w:ascii="Times New Roman" w:hAnsi="Times New Roman" w:eastAsia="SimSun" w:cs="Times New Roman"/>
                <w:b w:val="0"/>
                <w:bCs/>
                <w:sz w:val="18"/>
                <w:szCs w:val="18"/>
                <w:highlight w:val="none"/>
                <w:lang w:eastAsia="zh-CN"/>
              </w:rPr>
              <w:t>0</w:t>
            </w:r>
          </w:p>
        </w:tc>
        <w:tc>
          <w:tcPr>
            <w:tcW w:w="584" w:type="dxa"/>
            <w:gridSpan w:val="2"/>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lang w:val="lt-LT"/>
              </w:rPr>
            </w:pPr>
            <w:r>
              <w:rPr>
                <w:rFonts w:hint="default" w:cs="Times New Roman"/>
                <w:b w:val="0"/>
                <w:bCs/>
                <w:sz w:val="18"/>
                <w:szCs w:val="18"/>
                <w:highlight w:val="none"/>
                <w:lang w:val="lt-LT"/>
              </w:rPr>
              <w:t>98,5</w:t>
            </w:r>
          </w:p>
        </w:tc>
        <w:tc>
          <w:tcPr>
            <w:tcW w:w="3016" w:type="dxa"/>
            <w:gridSpan w:val="2"/>
            <w:tcBorders>
              <w:top w:val="single" w:color="000000" w:sz="4" w:space="0"/>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 xml:space="preserve">Išleista specializuotų leidinių: </w:t>
            </w:r>
            <w:r>
              <w:rPr>
                <w:rFonts w:hint="default" w:eastAsia="SimSun" w:cs="Times New Roman"/>
                <w:b w:val="0"/>
                <w:bCs/>
                <w:sz w:val="18"/>
                <w:szCs w:val="18"/>
                <w:highlight w:val="none"/>
                <w:lang w:val="lt-LT" w:eastAsia="zh-CN"/>
              </w:rPr>
              <w:t>35,0</w:t>
            </w:r>
            <w:r>
              <w:rPr>
                <w:rFonts w:hint="default" w:ascii="Times New Roman" w:hAnsi="Times New Roman" w:eastAsia="SimSun" w:cs="Times New Roman"/>
                <w:b w:val="0"/>
                <w:bCs/>
                <w:sz w:val="18"/>
                <w:szCs w:val="18"/>
                <w:highlight w:val="none"/>
                <w:lang w:eastAsia="zh-CN"/>
              </w:rPr>
              <w:t xml:space="preserve"> tūkst. vnt. atvirukų; </w:t>
            </w:r>
            <w:r>
              <w:rPr>
                <w:rFonts w:hint="default" w:eastAsia="SimSun" w:cs="Times New Roman"/>
                <w:b w:val="0"/>
                <w:bCs/>
                <w:sz w:val="18"/>
                <w:szCs w:val="18"/>
                <w:highlight w:val="none"/>
                <w:lang w:val="lt-LT" w:eastAsia="zh-CN"/>
              </w:rPr>
              <w:t>50</w:t>
            </w:r>
            <w:r>
              <w:rPr>
                <w:rFonts w:hint="default" w:ascii="Times New Roman" w:hAnsi="Times New Roman" w:eastAsia="SimSun" w:cs="Times New Roman"/>
                <w:b w:val="0"/>
                <w:bCs/>
                <w:sz w:val="18"/>
                <w:szCs w:val="18"/>
                <w:highlight w:val="none"/>
                <w:lang w:eastAsia="zh-CN"/>
              </w:rPr>
              <w:t>,0 tūkst. vnt. Klaipėdos miesto plan</w:t>
            </w:r>
            <w:r>
              <w:rPr>
                <w:rFonts w:hint="default" w:eastAsia="SimSun" w:cs="Times New Roman"/>
                <w:b w:val="0"/>
                <w:bCs/>
                <w:sz w:val="18"/>
                <w:szCs w:val="18"/>
                <w:highlight w:val="none"/>
                <w:lang w:val="lt-LT" w:eastAsia="zh-CN"/>
              </w:rPr>
              <w:t>ų</w:t>
            </w:r>
            <w:r>
              <w:rPr>
                <w:rFonts w:hint="default" w:ascii="Times New Roman" w:hAnsi="Times New Roman" w:eastAsia="SimSun" w:cs="Times New Roman"/>
                <w:b w:val="0"/>
                <w:bCs/>
                <w:sz w:val="18"/>
                <w:szCs w:val="18"/>
                <w:highlight w:val="none"/>
                <w:lang w:eastAsia="zh-CN"/>
              </w:rPr>
              <w:t xml:space="preserve">; </w:t>
            </w:r>
            <w:r>
              <w:rPr>
                <w:rFonts w:hint="default" w:eastAsia="SimSun" w:cs="Times New Roman"/>
                <w:b w:val="0"/>
                <w:bCs/>
                <w:sz w:val="18"/>
                <w:szCs w:val="18"/>
                <w:highlight w:val="none"/>
                <w:lang w:val="lt-LT" w:eastAsia="zh-CN"/>
              </w:rPr>
              <w:t>13,5</w:t>
            </w:r>
            <w:r>
              <w:rPr>
                <w:rFonts w:hint="default" w:ascii="Times New Roman" w:hAnsi="Times New Roman" w:eastAsia="SimSun" w:cs="Times New Roman"/>
                <w:b w:val="0"/>
                <w:bCs/>
                <w:sz w:val="18"/>
                <w:szCs w:val="18"/>
                <w:highlight w:val="none"/>
                <w:lang w:eastAsia="zh-CN"/>
              </w:rPr>
              <w:t xml:space="preserve"> tūkst. vnt. lankstinukų apie Klaipėdos miestą.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6" w:type="dxa"/>
            <w:tcBorders>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418" w:type="dxa"/>
            <w:tcBorders>
              <w:left w:val="single" w:color="000000" w:sz="4" w:space="0"/>
              <w:bottom w:val="single" w:color="000000" w:sz="4" w:space="0"/>
            </w:tcBorders>
            <w:vAlign w:val="top"/>
          </w:tcPr>
          <w:p>
            <w:pPr>
              <w:jc w:val="cente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02</w:t>
            </w:r>
          </w:p>
        </w:tc>
        <w:tc>
          <w:tcPr>
            <w:tcW w:w="9356" w:type="dxa"/>
            <w:gridSpan w:val="10"/>
            <w:tcBorders>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Plėtoti turizmo informacinę sistemą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46" w:type="dxa"/>
            <w:vMerge w:val="restart"/>
            <w:tcBorders>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418" w:type="dxa"/>
            <w:vMerge w:val="restart"/>
            <w:tcBorders>
              <w:left w:val="single" w:color="000000" w:sz="4" w:space="0"/>
              <w:bottom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02</w:t>
            </w:r>
          </w:p>
        </w:tc>
        <w:tc>
          <w:tcPr>
            <w:tcW w:w="480" w:type="dxa"/>
            <w:vMerge w:val="restart"/>
            <w:tcBorders>
              <w:left w:val="single" w:color="000000" w:sz="4" w:space="0"/>
              <w:bottom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1933" w:type="dxa"/>
            <w:vMerge w:val="restart"/>
            <w:tcBorders>
              <w:top w:val="single" w:color="000000" w:sz="4" w:space="0"/>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Klaipėdos miesto turizmo galimybių pristatymas tarptautinėje erdvėje (tarptautinėse turizmo parodose ir verslo misijose)</w:t>
            </w:r>
          </w:p>
        </w:tc>
        <w:tc>
          <w:tcPr>
            <w:tcW w:w="2711" w:type="dxa"/>
            <w:gridSpan w:val="2"/>
            <w:tcBorders>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Dalyvauta tarptautiniuose renginiuose, kartai</w:t>
            </w:r>
          </w:p>
        </w:tc>
        <w:tc>
          <w:tcPr>
            <w:tcW w:w="632" w:type="dxa"/>
            <w:gridSpan w:val="2"/>
            <w:tcBorders>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red"/>
                <w:lang w:val="lt-LT"/>
              </w:rPr>
            </w:pPr>
            <w:r>
              <w:rPr>
                <w:rFonts w:hint="default" w:cs="Times New Roman"/>
                <w:b w:val="0"/>
                <w:bCs/>
                <w:sz w:val="18"/>
                <w:szCs w:val="18"/>
                <w:highlight w:val="none"/>
                <w:lang w:val="lt-LT"/>
              </w:rPr>
              <w:t>7</w:t>
            </w:r>
          </w:p>
        </w:tc>
        <w:tc>
          <w:tcPr>
            <w:tcW w:w="584" w:type="dxa"/>
            <w:gridSpan w:val="2"/>
            <w:tcBorders>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yellow"/>
                <w:lang w:val="lt-LT"/>
              </w:rPr>
            </w:pPr>
            <w:r>
              <w:rPr>
                <w:rFonts w:hint="default" w:cs="Times New Roman"/>
                <w:b w:val="0"/>
                <w:bCs/>
                <w:sz w:val="18"/>
                <w:szCs w:val="18"/>
                <w:highlight w:val="none"/>
                <w:lang w:val="lt-LT"/>
              </w:rPr>
              <w:t>11</w:t>
            </w:r>
          </w:p>
        </w:tc>
        <w:tc>
          <w:tcPr>
            <w:tcW w:w="3016" w:type="dxa"/>
            <w:gridSpan w:val="2"/>
            <w:tcBorders>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yellow"/>
                <w:lang w:val="lt-LT"/>
              </w:rPr>
            </w:pPr>
            <w:r>
              <w:rPr>
                <w:rFonts w:hint="default" w:cs="Times New Roman"/>
                <w:b w:val="0"/>
                <w:bCs/>
                <w:sz w:val="18"/>
                <w:szCs w:val="18"/>
                <w:highlight w:val="none"/>
                <w:lang w:val="lt-LT"/>
              </w:rPr>
              <w:t xml:space="preserve">Dalyvauta 9-iose tarptautinėse turizmo parodose, 1-oje verslo misijoje, 1-oje konferencinio turizmo parodoje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6"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418"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480"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1933" w:type="dxa"/>
            <w:vMerge w:val="continue"/>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b w:val="0"/>
                <w:bCs/>
                <w:sz w:val="18"/>
                <w:szCs w:val="18"/>
              </w:rPr>
            </w:pPr>
          </w:p>
        </w:tc>
        <w:tc>
          <w:tcPr>
            <w:tcW w:w="2711" w:type="dxa"/>
            <w:gridSpan w:val="2"/>
            <w:tcBorders>
              <w:top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Style w:val="27"/>
                <w:rFonts w:hint="default" w:ascii="Times New Roman" w:hAnsi="Times New Roman" w:eastAsia="SimSun" w:cs="Times New Roman"/>
                <w:b w:val="0"/>
                <w:bCs/>
                <w:color w:val="auto"/>
                <w:sz w:val="18"/>
                <w:szCs w:val="18"/>
                <w:lang w:eastAsia="zh-CN"/>
              </w:rPr>
              <w:t>I</w:t>
            </w:r>
            <w:r>
              <w:rPr>
                <w:rStyle w:val="26"/>
                <w:rFonts w:hint="default" w:ascii="Times New Roman" w:hAnsi="Times New Roman" w:eastAsia="SimSun" w:cs="Times New Roman"/>
                <w:b w:val="0"/>
                <w:bCs/>
                <w:color w:val="auto"/>
                <w:sz w:val="18"/>
                <w:szCs w:val="18"/>
                <w:lang w:eastAsia="zh-CN"/>
              </w:rPr>
              <w:t>šleista informacinių leidinių apie Klaipėdos miestą, skirtų parodoms, tūkst. egz.</w:t>
            </w:r>
          </w:p>
        </w:tc>
        <w:tc>
          <w:tcPr>
            <w:tcW w:w="632"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highlight w:val="none"/>
                <w:lang w:val="lt-LT"/>
              </w:rPr>
            </w:pPr>
            <w:r>
              <w:rPr>
                <w:rFonts w:hint="default" w:cs="Times New Roman"/>
                <w:b w:val="0"/>
                <w:bCs/>
                <w:sz w:val="18"/>
                <w:szCs w:val="18"/>
                <w:highlight w:val="none"/>
                <w:lang w:val="lt-LT"/>
              </w:rPr>
              <w:t>2</w:t>
            </w:r>
          </w:p>
        </w:tc>
        <w:tc>
          <w:tcPr>
            <w:tcW w:w="584" w:type="dxa"/>
            <w:gridSpan w:val="2"/>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3</w:t>
            </w:r>
            <w:r>
              <w:rPr>
                <w:rFonts w:hint="default" w:eastAsia="SimSun" w:cs="Times New Roman"/>
                <w:b w:val="0"/>
                <w:bCs/>
                <w:sz w:val="18"/>
                <w:szCs w:val="18"/>
                <w:highlight w:val="none"/>
                <w:lang w:val="lt-LT" w:eastAsia="zh-CN"/>
              </w:rPr>
              <w:t>0</w:t>
            </w:r>
          </w:p>
        </w:tc>
        <w:tc>
          <w:tcPr>
            <w:tcW w:w="3016" w:type="dxa"/>
            <w:gridSpan w:val="2"/>
            <w:tcBorders>
              <w:top w:val="single" w:color="000000" w:sz="4" w:space="0"/>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yellow"/>
              </w:rPr>
            </w:pPr>
            <w:r>
              <w:rPr>
                <w:rFonts w:hint="default" w:ascii="Times New Roman" w:hAnsi="Times New Roman" w:eastAsia="SimSun" w:cs="Times New Roman"/>
                <w:b w:val="0"/>
                <w:bCs/>
                <w:sz w:val="18"/>
                <w:szCs w:val="18"/>
                <w:highlight w:val="none"/>
                <w:lang w:eastAsia="zh-CN"/>
              </w:rPr>
              <w:t>Išleista informacinių leidinių apie Klaipėdos miestą, skirtų parodoms 3</w:t>
            </w:r>
            <w:r>
              <w:rPr>
                <w:rFonts w:hint="default" w:eastAsia="SimSun" w:cs="Times New Roman"/>
                <w:b w:val="0"/>
                <w:bCs/>
                <w:sz w:val="18"/>
                <w:szCs w:val="18"/>
                <w:highlight w:val="none"/>
                <w:lang w:val="lt-LT" w:eastAsia="zh-CN"/>
              </w:rPr>
              <w:t>0</w:t>
            </w:r>
            <w:r>
              <w:rPr>
                <w:rFonts w:hint="default" w:ascii="Times New Roman" w:hAnsi="Times New Roman" w:eastAsia="SimSun" w:cs="Times New Roman"/>
                <w:b w:val="0"/>
                <w:bCs/>
                <w:sz w:val="18"/>
                <w:szCs w:val="18"/>
                <w:highlight w:val="none"/>
                <w:lang w:eastAsia="zh-CN"/>
              </w:rPr>
              <w:t>,0 tūkst. vnt.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46"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418"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480"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1933" w:type="dxa"/>
            <w:vMerge w:val="continue"/>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b w:val="0"/>
                <w:bCs/>
                <w:sz w:val="18"/>
                <w:szCs w:val="18"/>
              </w:rPr>
            </w:pPr>
          </w:p>
        </w:tc>
        <w:tc>
          <w:tcPr>
            <w:tcW w:w="2711" w:type="dxa"/>
            <w:gridSpan w:val="2"/>
            <w:tcBorders>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Organizuota miesto turizmo galimybių pristatymų užsienio žurnalistams, vnt.</w:t>
            </w:r>
          </w:p>
        </w:tc>
        <w:tc>
          <w:tcPr>
            <w:tcW w:w="632" w:type="dxa"/>
            <w:gridSpan w:val="2"/>
            <w:tcBorders>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lang w:val="lt-LT"/>
              </w:rPr>
            </w:pPr>
            <w:r>
              <w:rPr>
                <w:rFonts w:hint="default" w:cs="Times New Roman"/>
                <w:b w:val="0"/>
                <w:bCs/>
                <w:sz w:val="18"/>
                <w:szCs w:val="18"/>
                <w:highlight w:val="none"/>
                <w:lang w:val="lt-LT"/>
              </w:rPr>
              <w:t>3</w:t>
            </w:r>
          </w:p>
        </w:tc>
        <w:tc>
          <w:tcPr>
            <w:tcW w:w="584" w:type="dxa"/>
            <w:gridSpan w:val="2"/>
            <w:tcBorders>
              <w:left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4</w:t>
            </w:r>
          </w:p>
        </w:tc>
        <w:tc>
          <w:tcPr>
            <w:tcW w:w="3016" w:type="dxa"/>
            <w:gridSpan w:val="2"/>
            <w:tcBorders>
              <w:left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Organizuota miesto turizmo galimybių pristatymų užsienio žurnalistams, 4 vnt.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446" w:type="dxa"/>
            <w:vMerge w:val="restart"/>
            <w:tcBorders>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01</w:t>
            </w:r>
          </w:p>
        </w:tc>
        <w:tc>
          <w:tcPr>
            <w:tcW w:w="418" w:type="dxa"/>
            <w:vMerge w:val="restart"/>
            <w:tcBorders>
              <w:left w:val="single" w:color="000000" w:sz="4" w:space="0"/>
              <w:bottom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02</w:t>
            </w:r>
          </w:p>
        </w:tc>
        <w:tc>
          <w:tcPr>
            <w:tcW w:w="480" w:type="dxa"/>
            <w:vMerge w:val="restart"/>
            <w:tcBorders>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02</w:t>
            </w:r>
          </w:p>
        </w:tc>
        <w:tc>
          <w:tcPr>
            <w:tcW w:w="1933" w:type="dxa"/>
            <w:vMerge w:val="restart"/>
            <w:tcBorders>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Nemokamos informacijos teikimas turistams bei turistines paslaugas teikiantiems subjektams</w:t>
            </w:r>
          </w:p>
        </w:tc>
        <w:tc>
          <w:tcPr>
            <w:tcW w:w="2711" w:type="dxa"/>
            <w:gridSpan w:val="2"/>
            <w:tcBorders>
              <w:top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Aptarnauta turistų (suteikta inform.), tūkst. vnt.</w:t>
            </w:r>
          </w:p>
        </w:tc>
        <w:tc>
          <w:tcPr>
            <w:tcW w:w="632" w:type="dxa"/>
            <w:gridSpan w:val="2"/>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1</w:t>
            </w:r>
            <w:r>
              <w:rPr>
                <w:rFonts w:hint="default" w:eastAsia="SimSun" w:cs="Times New Roman"/>
                <w:b w:val="0"/>
                <w:bCs/>
                <w:sz w:val="18"/>
                <w:szCs w:val="18"/>
                <w:highlight w:val="none"/>
                <w:lang w:val="lt-LT" w:eastAsia="zh-CN"/>
              </w:rPr>
              <w:t>10</w:t>
            </w:r>
          </w:p>
        </w:tc>
        <w:tc>
          <w:tcPr>
            <w:tcW w:w="584" w:type="dxa"/>
            <w:gridSpan w:val="2"/>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11</w:t>
            </w:r>
            <w:r>
              <w:rPr>
                <w:rFonts w:hint="default" w:eastAsia="SimSun" w:cs="Times New Roman"/>
                <w:b w:val="0"/>
                <w:bCs/>
                <w:sz w:val="18"/>
                <w:szCs w:val="18"/>
                <w:highlight w:val="none"/>
                <w:lang w:val="lt-LT" w:eastAsia="zh-CN"/>
              </w:rPr>
              <w:t>4</w:t>
            </w:r>
            <w:r>
              <w:rPr>
                <w:rFonts w:hint="default" w:ascii="Times New Roman" w:hAnsi="Times New Roman" w:eastAsia="SimSun" w:cs="Times New Roman"/>
                <w:b w:val="0"/>
                <w:bCs/>
                <w:sz w:val="18"/>
                <w:szCs w:val="18"/>
                <w:highlight w:val="none"/>
                <w:lang w:eastAsia="zh-CN"/>
              </w:rPr>
              <w:t>,</w:t>
            </w:r>
            <w:r>
              <w:rPr>
                <w:rFonts w:hint="default" w:eastAsia="SimSun" w:cs="Times New Roman"/>
                <w:b w:val="0"/>
                <w:bCs/>
                <w:sz w:val="18"/>
                <w:szCs w:val="18"/>
                <w:highlight w:val="none"/>
                <w:lang w:val="lt-LT" w:eastAsia="zh-CN"/>
              </w:rPr>
              <w:t>8</w:t>
            </w:r>
          </w:p>
        </w:tc>
        <w:tc>
          <w:tcPr>
            <w:tcW w:w="3016" w:type="dxa"/>
            <w:gridSpan w:val="2"/>
            <w:tcBorders>
              <w:top w:val="single" w:color="000000" w:sz="4" w:space="0"/>
              <w:left w:val="single" w:color="000000" w:sz="4" w:space="0"/>
              <w:right w:val="single" w:color="000000" w:sz="4" w:space="0"/>
            </w:tcBorders>
            <w:vAlign w:val="center"/>
          </w:tcPr>
          <w:p>
            <w:pPr>
              <w:textAlignment w:val="center"/>
              <w:rPr>
                <w:rFonts w:hint="default" w:ascii="Times New Roman" w:hAnsi="Times New Roman" w:cs="Times New Roman"/>
                <w:b w:val="0"/>
                <w:bCs/>
                <w:sz w:val="18"/>
                <w:szCs w:val="18"/>
                <w:highlight w:val="yellow"/>
              </w:rPr>
            </w:pPr>
            <w:r>
              <w:rPr>
                <w:rFonts w:hint="default" w:ascii="Times New Roman" w:hAnsi="Times New Roman" w:eastAsia="SimSun" w:cs="Times New Roman"/>
                <w:b w:val="0"/>
                <w:bCs/>
                <w:sz w:val="18"/>
                <w:szCs w:val="18"/>
                <w:highlight w:val="none"/>
                <w:lang w:eastAsia="zh-CN"/>
              </w:rPr>
              <w:t>Apsilankiusių TIC'e turistų skaičius 11</w:t>
            </w:r>
            <w:r>
              <w:rPr>
                <w:rFonts w:hint="default" w:eastAsia="SimSun" w:cs="Times New Roman"/>
                <w:b w:val="0"/>
                <w:bCs/>
                <w:sz w:val="18"/>
                <w:szCs w:val="18"/>
                <w:highlight w:val="none"/>
                <w:lang w:val="lt-LT" w:eastAsia="zh-CN"/>
              </w:rPr>
              <w:t>4</w:t>
            </w:r>
            <w:r>
              <w:rPr>
                <w:rFonts w:hint="default" w:ascii="Times New Roman" w:hAnsi="Times New Roman" w:eastAsia="SimSun" w:cs="Times New Roman"/>
                <w:b w:val="0"/>
                <w:bCs/>
                <w:sz w:val="18"/>
                <w:szCs w:val="18"/>
                <w:highlight w:val="none"/>
                <w:lang w:eastAsia="zh-CN"/>
              </w:rPr>
              <w:t>,</w:t>
            </w:r>
            <w:r>
              <w:rPr>
                <w:rFonts w:hint="default" w:eastAsia="SimSun" w:cs="Times New Roman"/>
                <w:b w:val="0"/>
                <w:bCs/>
                <w:sz w:val="18"/>
                <w:szCs w:val="18"/>
                <w:highlight w:val="none"/>
                <w:lang w:val="lt-LT" w:eastAsia="zh-CN"/>
              </w:rPr>
              <w:t xml:space="preserve">783 </w:t>
            </w:r>
            <w:r>
              <w:rPr>
                <w:rFonts w:hint="default" w:ascii="Times New Roman" w:hAnsi="Times New Roman" w:eastAsia="SimSun" w:cs="Times New Roman"/>
                <w:b w:val="0"/>
                <w:bCs/>
                <w:sz w:val="18"/>
                <w:szCs w:val="18"/>
                <w:highlight w:val="none"/>
                <w:lang w:eastAsia="zh-CN"/>
              </w:rPr>
              <w:t xml:space="preserve"> tūkst., iš jų 6</w:t>
            </w:r>
            <w:r>
              <w:rPr>
                <w:rFonts w:hint="default" w:eastAsia="SimSun" w:cs="Times New Roman"/>
                <w:b w:val="0"/>
                <w:bCs/>
                <w:sz w:val="18"/>
                <w:szCs w:val="18"/>
                <w:highlight w:val="none"/>
                <w:lang w:val="lt-LT" w:eastAsia="zh-CN"/>
              </w:rPr>
              <w:t>4</w:t>
            </w:r>
            <w:r>
              <w:rPr>
                <w:rFonts w:hint="default" w:ascii="Times New Roman" w:hAnsi="Times New Roman" w:eastAsia="SimSun" w:cs="Times New Roman"/>
                <w:b w:val="0"/>
                <w:bCs/>
                <w:sz w:val="18"/>
                <w:szCs w:val="18"/>
                <w:highlight w:val="none"/>
                <w:lang w:eastAsia="zh-CN"/>
              </w:rPr>
              <w:t>,</w:t>
            </w:r>
            <w:r>
              <w:rPr>
                <w:rFonts w:hint="default" w:eastAsia="SimSun" w:cs="Times New Roman"/>
                <w:b w:val="0"/>
                <w:bCs/>
                <w:sz w:val="18"/>
                <w:szCs w:val="18"/>
                <w:highlight w:val="none"/>
                <w:lang w:val="lt-LT" w:eastAsia="zh-CN"/>
              </w:rPr>
              <w:t>5</w:t>
            </w:r>
            <w:r>
              <w:rPr>
                <w:rFonts w:hint="default" w:ascii="Times New Roman" w:hAnsi="Times New Roman" w:eastAsia="SimSun" w:cs="Times New Roman"/>
                <w:b w:val="0"/>
                <w:bCs/>
                <w:sz w:val="18"/>
                <w:szCs w:val="18"/>
                <w:highlight w:val="none"/>
                <w:lang w:eastAsia="zh-CN"/>
              </w:rPr>
              <w:t xml:space="preserve"> tūkst. kruizinių laivų t</w:t>
            </w:r>
            <w:r>
              <w:rPr>
                <w:rFonts w:hint="default" w:eastAsia="SimSun" w:cs="Times New Roman"/>
                <w:b w:val="0"/>
                <w:bCs/>
                <w:sz w:val="18"/>
                <w:szCs w:val="18"/>
                <w:highlight w:val="none"/>
                <w:lang w:val="lt-LT" w:eastAsia="zh-CN"/>
              </w:rPr>
              <w:t>u</w:t>
            </w:r>
            <w:r>
              <w:rPr>
                <w:rFonts w:hint="default" w:ascii="Times New Roman" w:hAnsi="Times New Roman" w:eastAsia="SimSun" w:cs="Times New Roman"/>
                <w:b w:val="0"/>
                <w:bCs/>
                <w:sz w:val="18"/>
                <w:szCs w:val="18"/>
                <w:highlight w:val="none"/>
                <w:lang w:eastAsia="zh-CN"/>
              </w:rPr>
              <w:t>ristai; 50,</w:t>
            </w:r>
            <w:r>
              <w:rPr>
                <w:rFonts w:hint="default" w:eastAsia="SimSun" w:cs="Times New Roman"/>
                <w:b w:val="0"/>
                <w:bCs/>
                <w:sz w:val="18"/>
                <w:szCs w:val="18"/>
                <w:highlight w:val="none"/>
                <w:lang w:val="lt-LT" w:eastAsia="zh-CN"/>
              </w:rPr>
              <w:t>3</w:t>
            </w:r>
            <w:r>
              <w:rPr>
                <w:rFonts w:hint="default" w:ascii="Times New Roman" w:hAnsi="Times New Roman" w:eastAsia="SimSun" w:cs="Times New Roman"/>
                <w:b w:val="0"/>
                <w:bCs/>
                <w:sz w:val="18"/>
                <w:szCs w:val="18"/>
                <w:highlight w:val="none"/>
                <w:lang w:eastAsia="zh-CN"/>
              </w:rPr>
              <w:t xml:space="preserve"> tūkst. turistai keliaujantys kitais būdais.  </w:t>
            </w:r>
            <w:r>
              <w:rPr>
                <w:rFonts w:hint="default" w:eastAsia="SimSun" w:cs="Times New Roman"/>
                <w:b w:val="0"/>
                <w:bCs/>
                <w:sz w:val="18"/>
                <w:szCs w:val="18"/>
                <w:highlight w:val="none"/>
                <w:lang w:val="lt-LT"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6"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418"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480"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1933" w:type="dxa"/>
            <w:vMerge w:val="continue"/>
            <w:tcBorders>
              <w:left w:val="single" w:color="000000" w:sz="4" w:space="0"/>
              <w:bottom w:val="single" w:color="000000" w:sz="4" w:space="0"/>
              <w:right w:val="single" w:color="000000" w:sz="4" w:space="0"/>
            </w:tcBorders>
            <w:vAlign w:val="top"/>
          </w:tcPr>
          <w:p>
            <w:pPr>
              <w:rPr>
                <w:rFonts w:hint="default" w:ascii="Times New Roman" w:hAnsi="Times New Roman" w:cs="Times New Roman"/>
                <w:b w:val="0"/>
                <w:bCs/>
                <w:sz w:val="18"/>
                <w:szCs w:val="18"/>
              </w:rPr>
            </w:pPr>
          </w:p>
        </w:tc>
        <w:tc>
          <w:tcPr>
            <w:tcW w:w="2711" w:type="dxa"/>
            <w:gridSpan w:val="2"/>
            <w:tcBorders>
              <w:top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Išleista nemokamų informacinių leidinių, žemėlapių, tūkst. egz.</w:t>
            </w:r>
          </w:p>
        </w:tc>
        <w:tc>
          <w:tcPr>
            <w:tcW w:w="632" w:type="dxa"/>
            <w:gridSpan w:val="2"/>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cs="Times New Roman"/>
                <w:b w:val="0"/>
                <w:bCs/>
                <w:sz w:val="18"/>
                <w:szCs w:val="18"/>
                <w:highlight w:val="red"/>
              </w:rPr>
            </w:pPr>
            <w:r>
              <w:rPr>
                <w:rFonts w:hint="default" w:ascii="Times New Roman" w:hAnsi="Times New Roman" w:eastAsia="SimSun" w:cs="Times New Roman"/>
                <w:b w:val="0"/>
                <w:bCs/>
                <w:sz w:val="18"/>
                <w:szCs w:val="18"/>
                <w:highlight w:val="none"/>
                <w:lang w:eastAsia="zh-CN"/>
              </w:rPr>
              <w:t>40</w:t>
            </w:r>
          </w:p>
        </w:tc>
        <w:tc>
          <w:tcPr>
            <w:tcW w:w="584" w:type="dxa"/>
            <w:gridSpan w:val="2"/>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40</w:t>
            </w:r>
          </w:p>
        </w:tc>
        <w:tc>
          <w:tcPr>
            <w:tcW w:w="3016" w:type="dxa"/>
            <w:gridSpan w:val="2"/>
            <w:tcBorders>
              <w:top w:val="single" w:color="000000" w:sz="4" w:space="0"/>
              <w:left w:val="single" w:color="000000" w:sz="4" w:space="0"/>
              <w:right w:val="single" w:color="000000" w:sz="4" w:space="0"/>
            </w:tcBorders>
            <w:vAlign w:val="center"/>
          </w:tcPr>
          <w:p>
            <w:pPr>
              <w:textAlignment w:val="center"/>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Išleista nemokamų informacinių leidinių 40 tūkst. vnt.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446"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418" w:type="dxa"/>
            <w:vMerge w:val="continue"/>
            <w:tcBorders>
              <w:left w:val="single" w:color="000000" w:sz="4" w:space="0"/>
              <w:bottom w:val="single" w:color="000000" w:sz="4" w:space="0"/>
            </w:tcBorders>
            <w:vAlign w:val="top"/>
          </w:tcPr>
          <w:p>
            <w:pPr>
              <w:jc w:val="center"/>
              <w:rPr>
                <w:rFonts w:hint="default" w:ascii="Times New Roman" w:hAnsi="Times New Roman" w:cs="Times New Roman"/>
                <w:b w:val="0"/>
                <w:bCs/>
                <w:sz w:val="18"/>
                <w:szCs w:val="18"/>
              </w:rPr>
            </w:pPr>
          </w:p>
        </w:tc>
        <w:tc>
          <w:tcPr>
            <w:tcW w:w="480" w:type="dxa"/>
            <w:vMerge w:val="continue"/>
            <w:tcBorders>
              <w:left w:val="single" w:color="000000" w:sz="4" w:space="0"/>
              <w:bottom w:val="single" w:color="000000" w:sz="4" w:space="0"/>
              <w:right w:val="single" w:color="000000" w:sz="4" w:space="0"/>
            </w:tcBorders>
            <w:vAlign w:val="top"/>
          </w:tcPr>
          <w:p>
            <w:pPr>
              <w:jc w:val="center"/>
              <w:rPr>
                <w:rFonts w:hint="default" w:ascii="Times New Roman" w:hAnsi="Times New Roman" w:cs="Times New Roman"/>
                <w:b w:val="0"/>
                <w:bCs/>
                <w:sz w:val="18"/>
                <w:szCs w:val="18"/>
              </w:rPr>
            </w:pPr>
          </w:p>
        </w:tc>
        <w:tc>
          <w:tcPr>
            <w:tcW w:w="1933" w:type="dxa"/>
            <w:vMerge w:val="continue"/>
            <w:tcBorders>
              <w:left w:val="single" w:color="000000" w:sz="4" w:space="0"/>
              <w:bottom w:val="single" w:color="000000" w:sz="4" w:space="0"/>
              <w:right w:val="single" w:color="000000" w:sz="4" w:space="0"/>
            </w:tcBorders>
            <w:vAlign w:val="top"/>
          </w:tcPr>
          <w:p>
            <w:pPr>
              <w:rPr>
                <w:rFonts w:hint="default" w:ascii="Times New Roman" w:hAnsi="Times New Roman" w:cs="Times New Roman"/>
                <w:b w:val="0"/>
                <w:bCs/>
                <w:sz w:val="18"/>
                <w:szCs w:val="18"/>
              </w:rPr>
            </w:pPr>
          </w:p>
        </w:tc>
        <w:tc>
          <w:tcPr>
            <w:tcW w:w="2711" w:type="dxa"/>
            <w:gridSpan w:val="2"/>
            <w:tcBorders>
              <w:top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rPr>
            </w:pPr>
            <w:r>
              <w:rPr>
                <w:rFonts w:hint="default" w:ascii="Times New Roman" w:hAnsi="Times New Roman" w:eastAsia="SimSun" w:cs="Times New Roman"/>
                <w:b w:val="0"/>
                <w:bCs/>
                <w:sz w:val="18"/>
                <w:szCs w:val="18"/>
                <w:lang w:eastAsia="zh-CN"/>
              </w:rPr>
              <w:t>Turizmo dienai paminėti surengta nemokamų ekskursijų po miestą, vnt.</w:t>
            </w:r>
          </w:p>
        </w:tc>
        <w:tc>
          <w:tcPr>
            <w:tcW w:w="632" w:type="dxa"/>
            <w:gridSpan w:val="2"/>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red"/>
              </w:rPr>
            </w:pPr>
            <w:r>
              <w:rPr>
                <w:rFonts w:hint="default" w:ascii="Times New Roman" w:hAnsi="Times New Roman" w:eastAsia="SimSun" w:cs="Times New Roman"/>
                <w:b w:val="0"/>
                <w:bCs/>
                <w:sz w:val="18"/>
                <w:szCs w:val="18"/>
                <w:highlight w:val="none"/>
                <w:lang w:eastAsia="zh-CN"/>
              </w:rPr>
              <w:t>10</w:t>
            </w:r>
          </w:p>
        </w:tc>
        <w:tc>
          <w:tcPr>
            <w:tcW w:w="584" w:type="dxa"/>
            <w:gridSpan w:val="2"/>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default" w:ascii="Times New Roman" w:hAnsi="Times New Roman" w:cs="Times New Roman"/>
                <w:b w:val="0"/>
                <w:bCs/>
                <w:sz w:val="18"/>
                <w:szCs w:val="18"/>
                <w:highlight w:val="none"/>
                <w:lang w:val="lt-LT"/>
              </w:rPr>
            </w:pPr>
            <w:r>
              <w:rPr>
                <w:rFonts w:hint="default" w:cs="Times New Roman"/>
                <w:b w:val="0"/>
                <w:bCs/>
                <w:sz w:val="18"/>
                <w:szCs w:val="18"/>
                <w:highlight w:val="none"/>
                <w:lang w:val="lt-LT"/>
              </w:rPr>
              <w:t>20</w:t>
            </w:r>
          </w:p>
        </w:tc>
        <w:tc>
          <w:tcPr>
            <w:tcW w:w="3016" w:type="dxa"/>
            <w:gridSpan w:val="2"/>
            <w:tcBorders>
              <w:top w:val="single" w:color="000000" w:sz="4" w:space="0"/>
              <w:left w:val="single" w:color="000000" w:sz="4" w:space="0"/>
              <w:bottom w:val="single" w:color="000000" w:sz="4" w:space="0"/>
              <w:right w:val="single" w:color="000000" w:sz="4" w:space="0"/>
            </w:tcBorders>
            <w:vAlign w:val="top"/>
          </w:tcPr>
          <w:p>
            <w:pPr>
              <w:textAlignment w:val="top"/>
              <w:rPr>
                <w:rFonts w:hint="default" w:ascii="Times New Roman" w:hAnsi="Times New Roman" w:cs="Times New Roman"/>
                <w:b w:val="0"/>
                <w:bCs/>
                <w:sz w:val="18"/>
                <w:szCs w:val="18"/>
                <w:highlight w:val="none"/>
              </w:rPr>
            </w:pPr>
            <w:r>
              <w:rPr>
                <w:rFonts w:hint="default" w:ascii="Times New Roman" w:hAnsi="Times New Roman" w:eastAsia="SimSun" w:cs="Times New Roman"/>
                <w:b w:val="0"/>
                <w:bCs/>
                <w:sz w:val="18"/>
                <w:szCs w:val="18"/>
                <w:highlight w:val="none"/>
                <w:lang w:eastAsia="zh-CN"/>
              </w:rPr>
              <w:t>Suorganizuota</w:t>
            </w:r>
            <w:r>
              <w:rPr>
                <w:rFonts w:hint="default" w:eastAsia="SimSun" w:cs="Times New Roman"/>
                <w:b w:val="0"/>
                <w:bCs/>
                <w:sz w:val="18"/>
                <w:szCs w:val="18"/>
                <w:highlight w:val="none"/>
                <w:lang w:val="lt-LT" w:eastAsia="zh-CN"/>
              </w:rPr>
              <w:t xml:space="preserve"> daugiau nei 20</w:t>
            </w:r>
            <w:r>
              <w:rPr>
                <w:rFonts w:hint="default" w:ascii="Times New Roman" w:hAnsi="Times New Roman" w:eastAsia="SimSun" w:cs="Times New Roman"/>
                <w:b w:val="0"/>
                <w:bCs/>
                <w:sz w:val="18"/>
                <w:szCs w:val="18"/>
                <w:highlight w:val="none"/>
                <w:lang w:eastAsia="zh-CN"/>
              </w:rPr>
              <w:t xml:space="preserve"> nemokamų ekskursijų</w:t>
            </w:r>
            <w:r>
              <w:rPr>
                <w:rFonts w:hint="default" w:eastAsia="SimSun" w:cs="Times New Roman"/>
                <w:b w:val="0"/>
                <w:bCs/>
                <w:sz w:val="18"/>
                <w:szCs w:val="18"/>
                <w:highlight w:val="none"/>
                <w:lang w:val="lt-LT" w:eastAsia="zh-CN"/>
              </w:rPr>
              <w:t>- renginių</w:t>
            </w:r>
            <w:r>
              <w:rPr>
                <w:rFonts w:hint="default" w:ascii="Times New Roman" w:hAnsi="Times New Roman" w:eastAsia="SimSun" w:cs="Times New Roman"/>
                <w:b w:val="0"/>
                <w:bCs/>
                <w:sz w:val="18"/>
                <w:szCs w:val="18"/>
                <w:highlight w:val="none"/>
                <w:lang w:eastAsia="zh-CN"/>
              </w:rPr>
              <w:t xml:space="preserve">. Jose dalyvavo </w:t>
            </w:r>
            <w:r>
              <w:rPr>
                <w:rFonts w:hint="default" w:eastAsia="SimSun" w:cs="Times New Roman"/>
                <w:b w:val="0"/>
                <w:bCs/>
                <w:sz w:val="18"/>
                <w:szCs w:val="18"/>
                <w:highlight w:val="none"/>
                <w:lang w:val="lt-LT" w:eastAsia="zh-CN"/>
              </w:rPr>
              <w:t>daugiau nei</w:t>
            </w:r>
            <w:r>
              <w:rPr>
                <w:rFonts w:hint="default" w:ascii="Times New Roman" w:hAnsi="Times New Roman" w:eastAsia="SimSun" w:cs="Times New Roman"/>
                <w:b w:val="0"/>
                <w:bCs/>
                <w:sz w:val="18"/>
                <w:szCs w:val="18"/>
                <w:highlight w:val="none"/>
                <w:lang w:eastAsia="zh-CN"/>
              </w:rPr>
              <w:t xml:space="preserve"> 450 žmonių.</w:t>
            </w:r>
          </w:p>
        </w:tc>
      </w:tr>
    </w:tbl>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2. Viešosios įstaigos dalininkai ir kiekvieno jų įnašų vertė finansinių metų pradžioje ir pabaigoje</w:t>
      </w:r>
    </w:p>
    <w:p>
      <w:pPr>
        <w:rPr>
          <w:rFonts w:hint="default" w:cs="Times New Roman"/>
          <w:sz w:val="24"/>
          <w:szCs w:val="24"/>
        </w:rPr>
      </w:pPr>
      <w:r>
        <w:rPr>
          <w:rFonts w:hint="default" w:cs="Times New Roman"/>
          <w:sz w:val="24"/>
          <w:szCs w:val="24"/>
        </w:rPr>
        <w:t xml:space="preserve">     D</w:t>
      </w:r>
      <w:r>
        <w:rPr>
          <w:rFonts w:hint="default" w:ascii="Times New Roman" w:hAnsi="Times New Roman" w:cs="Times New Roman"/>
          <w:sz w:val="24"/>
          <w:szCs w:val="24"/>
        </w:rPr>
        <w:t>alininkų įnašų nebuvo</w:t>
      </w:r>
      <w:r>
        <w:rPr>
          <w:rFonts w:hint="default" w:cs="Times New Roman"/>
          <w:sz w:val="24"/>
          <w:szCs w:val="24"/>
        </w:rPr>
        <w:t>.</w:t>
      </w:r>
    </w:p>
    <w:p>
      <w:pPr>
        <w:rPr>
          <w:rFonts w:hint="default" w:cs="Times New Roman"/>
          <w:sz w:val="24"/>
          <w:szCs w:val="24"/>
        </w:rPr>
      </w:pPr>
    </w:p>
    <w:p>
      <w:pPr>
        <w:pStyle w:val="23"/>
        <w:numPr>
          <w:ilvl w:val="0"/>
          <w:numId w:val="4"/>
        </w:numPr>
        <w:tabs>
          <w:tab w:val="left" w:pos="3402"/>
        </w:tabs>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Viešosios įstaigos gautos lėšos ir jų šaltiniai, ir šių lėšų panaudojimas pagal </w:t>
      </w:r>
      <w:r>
        <w:rPr>
          <w:rFonts w:hint="default" w:cs="Times New Roman"/>
          <w:b/>
          <w:bCs/>
          <w:sz w:val="24"/>
          <w:szCs w:val="24"/>
        </w:rPr>
        <w:t>ekonominės klasifikacijos straipsnius bei veiklos rūšis</w:t>
      </w:r>
    </w:p>
    <w:p>
      <w:pPr>
        <w:pStyle w:val="23"/>
        <w:numPr>
          <w:ilvl w:val="0"/>
          <w:numId w:val="0"/>
        </w:numPr>
        <w:tabs>
          <w:tab w:val="left" w:pos="3402"/>
        </w:tabs>
        <w:jc w:val="both"/>
        <w:rPr>
          <w:rFonts w:hint="default" w:ascii="Times New Roman" w:hAnsi="Times New Roman" w:cs="Times New Roman"/>
          <w:b/>
          <w:bCs/>
        </w:rPr>
      </w:pPr>
    </w:p>
    <w:tbl>
      <w:tblPr>
        <w:tblStyle w:val="20"/>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664"/>
        <w:gridCol w:w="1825"/>
        <w:gridCol w:w="173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numPr>
                <w:ilvl w:val="0"/>
                <w:numId w:val="0"/>
              </w:numPr>
              <w:jc w:val="center"/>
              <w:rPr>
                <w:rFonts w:hint="default" w:ascii="Times New Roman" w:hAnsi="Times New Roman" w:cs="Times New Roman"/>
                <w:b w:val="0"/>
                <w:bCs w:val="0"/>
                <w:color w:val="auto"/>
              </w:rPr>
            </w:pPr>
            <w:r>
              <w:rPr>
                <w:rFonts w:hint="default" w:ascii="Times New Roman" w:hAnsi="Times New Roman" w:cs="Times New Roman"/>
                <w:b w:val="0"/>
                <w:bCs w:val="0"/>
                <w:color w:val="auto"/>
              </w:rPr>
              <w:t>Straipsniai</w:t>
            </w:r>
          </w:p>
        </w:tc>
        <w:tc>
          <w:tcPr>
            <w:tcW w:w="3664" w:type="dxa"/>
            <w:vAlign w:val="top"/>
          </w:tcPr>
          <w:p>
            <w:pPr>
              <w:numPr>
                <w:ilvl w:val="0"/>
                <w:numId w:val="0"/>
              </w:numPr>
              <w:ind w:left="0" w:leftChars="0" w:firstLine="0" w:firstLineChars="0"/>
              <w:jc w:val="left"/>
              <w:rPr>
                <w:rFonts w:hint="default" w:ascii="Times New Roman" w:hAnsi="Times New Roman" w:cs="Times New Roman"/>
                <w:b w:val="0"/>
                <w:bCs w:val="0"/>
                <w:color w:val="auto"/>
              </w:rPr>
            </w:pPr>
            <w:r>
              <w:rPr>
                <w:rFonts w:hint="default" w:cs="Times New Roman"/>
                <w:b w:val="0"/>
                <w:bCs w:val="0"/>
                <w:color w:val="auto"/>
              </w:rPr>
              <w:t>Pajamų rūšys</w:t>
            </w:r>
          </w:p>
        </w:tc>
        <w:tc>
          <w:tcPr>
            <w:tcW w:w="1825" w:type="dxa"/>
            <w:vAlign w:val="top"/>
          </w:tcPr>
          <w:p>
            <w:pPr>
              <w:numPr>
                <w:ilvl w:val="0"/>
                <w:numId w:val="0"/>
              </w:numPr>
              <w:ind w:left="0" w:leftChars="0" w:firstLine="0" w:firstLineChars="0"/>
              <w:jc w:val="right"/>
              <w:rPr>
                <w:rFonts w:hint="default" w:ascii="Times New Roman" w:hAnsi="Times New Roman" w:cs="Times New Roman"/>
                <w:b w:val="0"/>
                <w:bCs w:val="0"/>
                <w:color w:val="auto"/>
              </w:rPr>
            </w:pPr>
            <w:r>
              <w:rPr>
                <w:rFonts w:hint="default" w:ascii="Times New Roman" w:hAnsi="Times New Roman" w:cs="Times New Roman"/>
                <w:b w:val="0"/>
                <w:bCs w:val="0"/>
                <w:color w:val="auto"/>
              </w:rPr>
              <w:t>2014 metai</w:t>
            </w:r>
          </w:p>
        </w:tc>
        <w:tc>
          <w:tcPr>
            <w:tcW w:w="1736" w:type="dxa"/>
            <w:vAlign w:val="top"/>
          </w:tcPr>
          <w:p>
            <w:pPr>
              <w:numPr>
                <w:ilvl w:val="0"/>
                <w:numId w:val="0"/>
              </w:numPr>
              <w:ind w:left="0" w:leftChars="0" w:firstLine="0" w:firstLineChars="0"/>
              <w:jc w:val="right"/>
              <w:rPr>
                <w:rFonts w:hint="default" w:ascii="Times New Roman" w:hAnsi="Times New Roman" w:cs="Times New Roman"/>
                <w:b w:val="0"/>
                <w:bCs w:val="0"/>
                <w:color w:val="auto"/>
              </w:rPr>
            </w:pPr>
            <w:r>
              <w:rPr>
                <w:rFonts w:hint="default" w:ascii="Times New Roman" w:hAnsi="Times New Roman" w:cs="Times New Roman"/>
                <w:b w:val="0"/>
                <w:bCs w:val="0"/>
                <w:color w:val="auto"/>
              </w:rPr>
              <w:t>2015 metai</w:t>
            </w:r>
          </w:p>
        </w:tc>
        <w:tc>
          <w:tcPr>
            <w:tcW w:w="1724" w:type="dxa"/>
            <w:vAlign w:val="top"/>
          </w:tcPr>
          <w:p>
            <w:pPr>
              <w:numPr>
                <w:ilvl w:val="0"/>
                <w:numId w:val="0"/>
              </w:numPr>
              <w:wordWrap w:val="0"/>
              <w:ind w:left="0" w:leftChars="0" w:firstLine="0" w:firstLineChars="0"/>
              <w:jc w:val="right"/>
              <w:rPr>
                <w:rFonts w:hint="default" w:ascii="Times New Roman" w:hAnsi="Times New Roman" w:cs="Times New Roman"/>
                <w:b w:val="0"/>
                <w:bCs w:val="0"/>
                <w:color w:val="auto"/>
                <w:lang w:val="lt-LT"/>
              </w:rPr>
            </w:pPr>
            <w:r>
              <w:rPr>
                <w:rFonts w:hint="default" w:cs="Times New Roman"/>
                <w:b w:val="0"/>
                <w:bCs w:val="0"/>
                <w:color w:val="auto"/>
                <w:lang w:val="lt-LT"/>
              </w:rPr>
              <w:t>2016 metai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numPr>
                <w:ilvl w:val="0"/>
                <w:numId w:val="0"/>
              </w:numPr>
              <w:rPr>
                <w:rFonts w:hint="default" w:ascii="Times New Roman" w:hAnsi="Times New Roman" w:cs="Times New Roman"/>
                <w:b w:val="0"/>
                <w:bCs w:val="0"/>
                <w:color w:val="auto"/>
                <w:sz w:val="22"/>
                <w:szCs w:val="22"/>
              </w:rPr>
            </w:pPr>
          </w:p>
        </w:tc>
        <w:tc>
          <w:tcPr>
            <w:tcW w:w="3664" w:type="dxa"/>
            <w:vAlign w:val="top"/>
          </w:tcPr>
          <w:p>
            <w:pPr>
              <w:numPr>
                <w:ilvl w:val="0"/>
                <w:numId w:val="0"/>
              </w:numPr>
              <w:ind w:left="0" w:leftChars="0" w:firstLine="0" w:firstLineChars="0"/>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Pajamos, Eur</w:t>
            </w:r>
          </w:p>
        </w:tc>
        <w:tc>
          <w:tcPr>
            <w:tcW w:w="1825"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247.431,95</w:t>
            </w:r>
          </w:p>
        </w:tc>
        <w:tc>
          <w:tcPr>
            <w:tcW w:w="1736"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297.074,97</w:t>
            </w:r>
          </w:p>
        </w:tc>
        <w:tc>
          <w:tcPr>
            <w:tcW w:w="1724"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lang w:val="lt-LT"/>
              </w:rPr>
            </w:pPr>
            <w:r>
              <w:rPr>
                <w:rFonts w:hint="default" w:cs="Times New Roman"/>
                <w:b w:val="0"/>
                <w:bCs w:val="0"/>
                <w:color w:val="auto"/>
                <w:sz w:val="22"/>
                <w:szCs w:val="22"/>
                <w:lang w:val="lt-LT"/>
              </w:rPr>
              <w:t>206.008,88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123" w:type="dxa"/>
            <w:vAlign w:val="bottom"/>
          </w:tcPr>
          <w:p>
            <w:pPr>
              <w:widowControl/>
              <w:jc w:val="left"/>
              <w:textAlignment w:val="bottom"/>
              <w:rPr>
                <w:rFonts w:hint="default" w:ascii="Times New Roman" w:hAnsi="Times New Roman" w:cs="Times New Roman"/>
                <w:b w:val="0"/>
                <w:bCs w:val="0"/>
                <w:color w:val="auto"/>
                <w:sz w:val="22"/>
                <w:szCs w:val="22"/>
              </w:rPr>
            </w:pPr>
          </w:p>
        </w:tc>
        <w:tc>
          <w:tcPr>
            <w:tcW w:w="3664" w:type="dxa"/>
            <w:vAlign w:val="bottom"/>
          </w:tcPr>
          <w:p>
            <w:pPr>
              <w:widowControl/>
              <w:jc w:val="left"/>
              <w:textAlignment w:val="bottom"/>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iš jų:</w:t>
            </w:r>
          </w:p>
        </w:tc>
        <w:tc>
          <w:tcPr>
            <w:tcW w:w="1825"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p>
        </w:tc>
        <w:tc>
          <w:tcPr>
            <w:tcW w:w="1736"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p>
        </w:tc>
        <w:tc>
          <w:tcPr>
            <w:tcW w:w="1724"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Prekių pardavim</w:t>
            </w:r>
            <w:r>
              <w:rPr>
                <w:rFonts w:hint="default" w:ascii="Times New Roman" w:hAnsi="Times New Roman" w:eastAsia="SimSun" w:cs="Times New Roman"/>
                <w:i w:val="0"/>
                <w:color w:val="auto"/>
                <w:kern w:val="0"/>
                <w:sz w:val="22"/>
                <w:szCs w:val="22"/>
                <w:lang w:eastAsia="zh-CN" w:bidi="ar-SA"/>
              </w:rPr>
              <w:t>ų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14.047,77</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18.383,08</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18.215,77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Gidų kursų organizavim</w:t>
            </w:r>
            <w:r>
              <w:rPr>
                <w:rFonts w:hint="default" w:ascii="Times New Roman" w:hAnsi="Times New Roman" w:eastAsia="SimSun" w:cs="Times New Roman"/>
                <w:i w:val="0"/>
                <w:color w:val="auto"/>
                <w:kern w:val="0"/>
                <w:sz w:val="22"/>
                <w:szCs w:val="22"/>
                <w:lang w:eastAsia="zh-CN" w:bidi="ar-SA"/>
              </w:rPr>
              <w:t>o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4.222,66</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6.222,16</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7.303,92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Ekskursijų organizavim</w:t>
            </w:r>
            <w:r>
              <w:rPr>
                <w:rFonts w:hint="default" w:ascii="Times New Roman" w:hAnsi="Times New Roman" w:eastAsia="SimSun" w:cs="Times New Roman"/>
                <w:i w:val="0"/>
                <w:color w:val="auto"/>
                <w:kern w:val="0"/>
                <w:sz w:val="22"/>
                <w:szCs w:val="22"/>
                <w:lang w:eastAsia="zh-CN" w:bidi="ar-SA"/>
              </w:rPr>
              <w:t>o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21.769,95</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31.466,91</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26.901,75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Kitos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13.307,40</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9.238,82</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17.404,08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Kempingo paslaug</w:t>
            </w:r>
            <w:r>
              <w:rPr>
                <w:rFonts w:hint="default" w:ascii="Times New Roman" w:hAnsi="Times New Roman" w:eastAsia="SimSun" w:cs="Times New Roman"/>
                <w:i w:val="0"/>
                <w:color w:val="auto"/>
                <w:kern w:val="0"/>
                <w:sz w:val="22"/>
                <w:szCs w:val="22"/>
                <w:lang w:eastAsia="zh-CN" w:bidi="ar-SA"/>
              </w:rPr>
              <w:t>ų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61.054,90</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81.860,03</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 xml:space="preserve">Turizmo informacijos </w:t>
            </w:r>
            <w:r>
              <w:rPr>
                <w:rFonts w:hint="default" w:ascii="Times New Roman" w:hAnsi="Times New Roman" w:eastAsia="SimSun" w:cs="Times New Roman"/>
                <w:i w:val="0"/>
                <w:color w:val="auto"/>
                <w:kern w:val="0"/>
                <w:sz w:val="22"/>
                <w:szCs w:val="22"/>
                <w:lang w:eastAsia="zh-CN" w:bidi="ar-SA"/>
              </w:rPr>
              <w:t>teikimo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43.083,97</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67.497,19</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72.064,39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Kruizų rinkodara, regatų organizavim</w:t>
            </w:r>
            <w:r>
              <w:rPr>
                <w:rFonts w:hint="default" w:ascii="Times New Roman" w:hAnsi="Times New Roman" w:eastAsia="SimSun" w:cs="Times New Roman"/>
                <w:i w:val="0"/>
                <w:color w:val="auto"/>
                <w:kern w:val="0"/>
                <w:sz w:val="22"/>
                <w:szCs w:val="22"/>
                <w:lang w:eastAsia="zh-CN" w:bidi="ar-SA"/>
              </w:rPr>
              <w:t>o programos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39.493,64</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49.937,20</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49.904,14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Turizmo pristatym</w:t>
            </w:r>
            <w:r>
              <w:rPr>
                <w:rFonts w:hint="default" w:ascii="Times New Roman" w:hAnsi="Times New Roman" w:eastAsia="SimSun" w:cs="Times New Roman"/>
                <w:i w:val="0"/>
                <w:color w:val="auto"/>
                <w:kern w:val="0"/>
                <w:sz w:val="22"/>
                <w:szCs w:val="22"/>
                <w:lang w:eastAsia="zh-CN" w:bidi="ar-SA"/>
              </w:rPr>
              <w:t>o</w:t>
            </w:r>
            <w:r>
              <w:rPr>
                <w:rFonts w:hint="default" w:ascii="Times New Roman" w:hAnsi="Times New Roman" w:eastAsia="SimSun" w:cs="Times New Roman"/>
                <w:i w:val="0"/>
                <w:color w:val="auto"/>
                <w:kern w:val="0"/>
                <w:sz w:val="22"/>
                <w:szCs w:val="22"/>
                <w:lang w:val="en-US" w:eastAsia="zh-CN" w:bidi="ar-SA"/>
              </w:rPr>
              <w:t xml:space="preserve"> tarptautinėse parodose</w:t>
            </w:r>
            <w:r>
              <w:rPr>
                <w:rFonts w:hint="default" w:ascii="Times New Roman" w:hAnsi="Times New Roman" w:eastAsia="SimSun" w:cs="Times New Roman"/>
                <w:i w:val="0"/>
                <w:color w:val="auto"/>
                <w:kern w:val="0"/>
                <w:sz w:val="22"/>
                <w:szCs w:val="22"/>
                <w:lang w:eastAsia="zh-CN" w:bidi="ar-SA"/>
              </w:rPr>
              <w:t xml:space="preserve"> programos pajamos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8.951,89</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8.489,24</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14.776,83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Nacionalinės turizmo informacinės sistemos duomenų bazės atnaujinimas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12.164,04</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Projektų lėšos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20.733,74</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13.115,85</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b/>
                <w:bCs/>
                <w:color w:val="auto"/>
                <w:sz w:val="22"/>
                <w:szCs w:val="22"/>
              </w:rPr>
            </w:pP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Viešųjų darbų programa</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8.601,98</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7.864,49</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numPr>
                <w:ilvl w:val="0"/>
                <w:numId w:val="0"/>
              </w:numPr>
              <w:ind w:left="0" w:leftChars="0" w:firstLine="0" w:firstLineChars="0"/>
              <w:rPr>
                <w:rFonts w:hint="default" w:ascii="Times New Roman" w:hAnsi="Times New Roman" w:cs="Times New Roman"/>
                <w:b w:val="0"/>
                <w:bCs w:val="0"/>
                <w:color w:val="auto"/>
                <w:sz w:val="16"/>
                <w:szCs w:val="16"/>
              </w:rPr>
            </w:pPr>
            <w:r>
              <w:rPr>
                <w:rFonts w:hint="default" w:ascii="Times New Roman" w:hAnsi="Times New Roman" w:cs="Times New Roman"/>
                <w:b w:val="0"/>
                <w:bCs w:val="0"/>
                <w:color w:val="auto"/>
                <w:sz w:val="16"/>
                <w:szCs w:val="16"/>
              </w:rPr>
              <w:t>Ekonominės klasifikacijos kodas</w:t>
            </w:r>
          </w:p>
        </w:tc>
        <w:tc>
          <w:tcPr>
            <w:tcW w:w="3664" w:type="dxa"/>
            <w:vAlign w:val="top"/>
          </w:tcPr>
          <w:p>
            <w:pPr>
              <w:numPr>
                <w:ilvl w:val="0"/>
                <w:numId w:val="0"/>
              </w:numPr>
              <w:ind w:left="0" w:leftChars="0" w:firstLine="0" w:firstLineChars="0"/>
              <w:jc w:val="left"/>
              <w:rPr>
                <w:rFonts w:hint="default" w:ascii="Times New Roman" w:hAnsi="Times New Roman" w:eastAsia="SimSun" w:cs="Times New Roman"/>
                <w:b w:val="0"/>
                <w:bCs w:val="0"/>
                <w:i w:val="0"/>
                <w:color w:val="auto"/>
                <w:kern w:val="0"/>
                <w:sz w:val="22"/>
                <w:szCs w:val="22"/>
                <w:lang w:val="en-US" w:eastAsia="zh-CN" w:bidi="ar-SA"/>
              </w:rPr>
            </w:pPr>
            <w:r>
              <w:rPr>
                <w:rFonts w:hint="default" w:ascii="Times New Roman" w:hAnsi="Times New Roman" w:cs="Times New Roman"/>
                <w:b w:val="0"/>
                <w:bCs w:val="0"/>
                <w:color w:val="auto"/>
                <w:sz w:val="22"/>
                <w:szCs w:val="22"/>
              </w:rPr>
              <w:t>Sanaudos, Eur</w:t>
            </w:r>
          </w:p>
        </w:tc>
        <w:tc>
          <w:tcPr>
            <w:tcW w:w="1825"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229.530,36</w:t>
            </w:r>
          </w:p>
        </w:tc>
        <w:tc>
          <w:tcPr>
            <w:tcW w:w="1736"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262.443,16</w:t>
            </w:r>
          </w:p>
        </w:tc>
        <w:tc>
          <w:tcPr>
            <w:tcW w:w="1724"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lang w:val="lt-LT"/>
              </w:rPr>
            </w:pPr>
            <w:r>
              <w:rPr>
                <w:rFonts w:hint="default" w:cs="Times New Roman"/>
                <w:b w:val="0"/>
                <w:bCs w:val="0"/>
                <w:color w:val="auto"/>
                <w:sz w:val="22"/>
                <w:szCs w:val="22"/>
                <w:lang w:val="lt-LT"/>
              </w:rPr>
              <w:t>217.578,24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numPr>
                <w:ilvl w:val="0"/>
                <w:numId w:val="0"/>
              </w:numPr>
              <w:ind w:left="0" w:leftChars="0" w:firstLine="0" w:firstLineChars="0"/>
              <w:jc w:val="center"/>
              <w:rPr>
                <w:rFonts w:hint="default" w:ascii="Times New Roman" w:hAnsi="Times New Roman" w:cs="Times New Roman"/>
                <w:b/>
                <w:bCs/>
                <w:color w:val="auto"/>
                <w:sz w:val="18"/>
                <w:szCs w:val="18"/>
              </w:rPr>
            </w:pPr>
            <w:r>
              <w:rPr>
                <w:rFonts w:hint="default" w:ascii="Times New Roman" w:hAnsi="Times New Roman" w:cs="Times New Roman"/>
                <w:color w:val="auto"/>
                <w:sz w:val="18"/>
                <w:szCs w:val="18"/>
              </w:rPr>
              <w:t>x</w:t>
            </w:r>
          </w:p>
        </w:tc>
        <w:tc>
          <w:tcPr>
            <w:tcW w:w="3664" w:type="dxa"/>
            <w:vAlign w:val="top"/>
          </w:tcPr>
          <w:p>
            <w:pPr>
              <w:numPr>
                <w:ilvl w:val="0"/>
                <w:numId w:val="0"/>
              </w:numPr>
              <w:ind w:left="0" w:leftChars="0" w:firstLine="0" w:firstLineChars="0"/>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iš jų:</w:t>
            </w:r>
          </w:p>
        </w:tc>
        <w:tc>
          <w:tcPr>
            <w:tcW w:w="1825" w:type="dxa"/>
            <w:vAlign w:val="top"/>
          </w:tcPr>
          <w:p>
            <w:pPr>
              <w:numPr>
                <w:ilvl w:val="0"/>
                <w:numId w:val="0"/>
              </w:numPr>
              <w:ind w:left="0" w:leftChars="0" w:firstLine="0" w:firstLineChars="0"/>
              <w:jc w:val="center"/>
              <w:rPr>
                <w:rFonts w:hint="default" w:ascii="Times New Roman" w:hAnsi="Times New Roman" w:cs="Times New Roman"/>
                <w:b w:val="0"/>
                <w:bCs w:val="0"/>
                <w:color w:val="auto"/>
                <w:sz w:val="22"/>
                <w:szCs w:val="22"/>
              </w:rPr>
            </w:pPr>
          </w:p>
        </w:tc>
        <w:tc>
          <w:tcPr>
            <w:tcW w:w="1736" w:type="dxa"/>
            <w:vAlign w:val="top"/>
          </w:tcPr>
          <w:p>
            <w:pPr>
              <w:numPr>
                <w:ilvl w:val="0"/>
                <w:numId w:val="0"/>
              </w:numPr>
              <w:ind w:left="0" w:leftChars="0" w:firstLine="0" w:firstLineChars="0"/>
              <w:jc w:val="center"/>
              <w:rPr>
                <w:rFonts w:hint="default" w:ascii="Times New Roman" w:hAnsi="Times New Roman" w:cs="Times New Roman"/>
                <w:b w:val="0"/>
                <w:bCs w:val="0"/>
                <w:color w:val="auto"/>
                <w:sz w:val="22"/>
                <w:szCs w:val="22"/>
              </w:rPr>
            </w:pPr>
          </w:p>
        </w:tc>
        <w:tc>
          <w:tcPr>
            <w:tcW w:w="1724" w:type="dxa"/>
            <w:vAlign w:val="top"/>
          </w:tcPr>
          <w:p>
            <w:pPr>
              <w:numPr>
                <w:ilvl w:val="0"/>
                <w:numId w:val="0"/>
              </w:numPr>
              <w:ind w:left="0" w:leftChars="0" w:firstLine="0" w:firstLineChars="0"/>
              <w:jc w:val="center"/>
              <w:rPr>
                <w:rFonts w:hint="default" w:ascii="Times New Roman" w:hAnsi="Times New Roman" w:cs="Times New Roman"/>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2.1.1.1.1.1.</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Darbo užmokestis pinigais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85.704,08</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92.589,02</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78.974,53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2.1.2.1.1.1.</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Socialinio draudimo įmokos</w:t>
            </w:r>
          </w:p>
        </w:tc>
        <w:tc>
          <w:tcPr>
            <w:tcW w:w="1825"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26.551,12</w:t>
            </w:r>
          </w:p>
        </w:tc>
        <w:tc>
          <w:tcPr>
            <w:tcW w:w="1736"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28.673,61</w:t>
            </w:r>
          </w:p>
        </w:tc>
        <w:tc>
          <w:tcPr>
            <w:tcW w:w="1724"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24,240,81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2.2.1.1.1.5.</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Ryšių paslaugos</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2.008</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36</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2.070,76</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1.950,26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2.2.1.1.1.6.</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Transporto išlaikymas</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766</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80</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598,53</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1.025,60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2.2.1.1.1.10.</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Kitos prekės</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9.938</w:t>
            </w:r>
            <w:r>
              <w:rPr>
                <w:rFonts w:hint="default" w:ascii="Times New Roman" w:hAnsi="Times New Roman" w:cs="Times New Roman"/>
                <w:color w:val="auto"/>
                <w:sz w:val="22"/>
                <w:szCs w:val="22"/>
              </w:rPr>
              <w:t>,35</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13.861,54</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12.383,05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2.2.1.1.1.11.</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Komandiruotės (transporto, apgyvendinimo, ryšio ir kitos komandiruotės išlaidos)</w:t>
            </w:r>
          </w:p>
        </w:tc>
        <w:tc>
          <w:tcPr>
            <w:tcW w:w="1825"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4.976,40</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13.350,29</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13.259,80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eastAsia="SimSun" w:cs="Times New Roman"/>
                <w:i w:val="0"/>
                <w:color w:val="auto"/>
                <w:kern w:val="0"/>
                <w:sz w:val="18"/>
                <w:szCs w:val="18"/>
                <w:lang w:val="en-US" w:eastAsia="zh-CN" w:bidi="ar-SA"/>
              </w:rPr>
            </w:pPr>
            <w:r>
              <w:rPr>
                <w:rFonts w:hint="default" w:ascii="Times New Roman" w:hAnsi="Times New Roman" w:eastAsia="SimSun" w:cs="Times New Roman"/>
                <w:i w:val="0"/>
                <w:color w:val="auto"/>
                <w:kern w:val="0"/>
                <w:sz w:val="18"/>
                <w:szCs w:val="18"/>
                <w:lang w:val="en-US" w:eastAsia="zh-CN" w:bidi="ar-SA"/>
              </w:rPr>
              <w:t>2.2.1.1.1.14.</w:t>
            </w:r>
          </w:p>
        </w:tc>
        <w:tc>
          <w:tcPr>
            <w:tcW w:w="3664" w:type="dxa"/>
            <w:vAlign w:val="bottom"/>
          </w:tcPr>
          <w:p>
            <w:pPr>
              <w:widowControl/>
              <w:jc w:val="left"/>
              <w:textAlignment w:val="bottom"/>
              <w:rPr>
                <w:rFonts w:hint="default" w:ascii="Times New Roman" w:hAnsi="Times New Roman" w:eastAsia="SimSun" w:cs="Times New Roman"/>
                <w:i w:val="0"/>
                <w:color w:val="auto"/>
                <w:kern w:val="0"/>
                <w:sz w:val="22"/>
                <w:szCs w:val="22"/>
                <w:lang w:val="en-US" w:eastAsia="zh-CN" w:bidi="ar-SA"/>
              </w:rPr>
            </w:pPr>
            <w:r>
              <w:rPr>
                <w:rFonts w:hint="default" w:ascii="Times New Roman" w:hAnsi="Times New Roman" w:eastAsia="SimSun" w:cs="Times New Roman"/>
                <w:i w:val="0"/>
                <w:color w:val="auto"/>
                <w:kern w:val="0"/>
                <w:sz w:val="22"/>
                <w:szCs w:val="22"/>
                <w:lang w:val="en-US" w:eastAsia="zh-CN" w:bidi="ar-SA"/>
              </w:rPr>
              <w:t>Ilgalaikio materialiojo ir nematerialiojo turto nuoma (įskaitant veiklos nuomą)</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2.791</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02</w:t>
            </w:r>
          </w:p>
        </w:tc>
        <w:tc>
          <w:tcPr>
            <w:tcW w:w="1736"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2.2.1.1.1.16.</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Kvalifikacijos kėlimas</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349,10</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480,73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2.2.1.1.1.17.</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Apmokėjimas samdomiems ekspertams ir konsultantams</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229,79</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2.2.1.1.1.20.</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Komunalinės paslaugos</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16.900</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40</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13.329,11</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5.672,39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eastAsia="SimSun" w:cs="Times New Roman"/>
                <w:i w:val="0"/>
                <w:color w:val="auto"/>
                <w:kern w:val="0"/>
                <w:sz w:val="18"/>
                <w:szCs w:val="18"/>
                <w:lang w:val="en-US" w:eastAsia="zh-CN" w:bidi="ar-SA"/>
              </w:rPr>
              <w:t>2.2.1.1.1.30.</w:t>
            </w:r>
          </w:p>
        </w:tc>
        <w:tc>
          <w:tcPr>
            <w:tcW w:w="3664"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val="en-US" w:eastAsia="zh-CN" w:bidi="ar-SA"/>
              </w:rPr>
              <w:t>Kitos paslaugos</w:t>
            </w:r>
          </w:p>
        </w:tc>
        <w:tc>
          <w:tcPr>
            <w:tcW w:w="1825"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28.186,38</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44.188,50</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13.795,19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bottom"/>
          </w:tcPr>
          <w:p>
            <w:pPr>
              <w:widowControl/>
              <w:jc w:val="left"/>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2.8.1.1.1.2.</w:t>
            </w:r>
          </w:p>
        </w:tc>
        <w:tc>
          <w:tcPr>
            <w:tcW w:w="3664" w:type="dxa"/>
            <w:vAlign w:val="top"/>
          </w:tcPr>
          <w:p>
            <w:pPr>
              <w:numPr>
                <w:ilvl w:val="0"/>
                <w:numId w:val="0"/>
              </w:numPr>
              <w:wordWrap/>
              <w:jc w:val="lef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Kiti einamieji tikslai</w:t>
            </w:r>
          </w:p>
        </w:tc>
        <w:tc>
          <w:tcPr>
            <w:tcW w:w="1825" w:type="dxa"/>
            <w:vAlign w:val="top"/>
          </w:tcPr>
          <w:p>
            <w:pPr>
              <w:numPr>
                <w:ilvl w:val="0"/>
                <w:numId w:val="0"/>
              </w:numPr>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51.707</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45</w:t>
            </w:r>
          </w:p>
        </w:tc>
        <w:tc>
          <w:tcPr>
            <w:tcW w:w="1736"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53.202,91</w:t>
            </w:r>
          </w:p>
        </w:tc>
        <w:tc>
          <w:tcPr>
            <w:tcW w:w="1724"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71.685,04</w:t>
            </w:r>
          </w:p>
        </w:tc>
      </w:tr>
    </w:tbl>
    <w:p>
      <w:pPr>
        <w:numPr>
          <w:ilvl w:val="0"/>
          <w:numId w:val="0"/>
        </w:numPr>
        <w:rPr>
          <w:rFonts w:hint="default" w:ascii="Times New Roman" w:hAnsi="Times New Roman" w:cs="Times New Roman"/>
          <w:color w:val="auto"/>
        </w:rPr>
      </w:pPr>
    </w:p>
    <w:p>
      <w:pPr>
        <w:numPr>
          <w:ilvl w:val="0"/>
          <w:numId w:val="0"/>
        </w:numPr>
        <w:rPr>
          <w:rFonts w:hint="default" w:ascii="Times New Roman" w:hAnsi="Times New Roman" w:cs="Times New Roman"/>
          <w:color w:val="auto"/>
        </w:rPr>
      </w:pPr>
      <w:r>
        <w:rPr>
          <w:rFonts w:hint="default" w:ascii="Times New Roman" w:hAnsi="Times New Roman" w:cs="Times New Roman"/>
          <w:color w:val="auto"/>
        </w:rPr>
        <w:t xml:space="preserve">Sanaudos pagal </w:t>
      </w:r>
      <w:r>
        <w:rPr>
          <w:rFonts w:hint="default" w:ascii="Times New Roman" w:hAnsi="Times New Roman" w:cs="Times New Roman"/>
          <w:color w:val="auto"/>
          <w:sz w:val="24"/>
          <w:szCs w:val="24"/>
        </w:rPr>
        <w:t xml:space="preserve">VšĮ KTKIC </w:t>
      </w:r>
      <w:r>
        <w:rPr>
          <w:rFonts w:hint="default" w:ascii="Times New Roman" w:hAnsi="Times New Roman" w:cs="Times New Roman"/>
          <w:color w:val="auto"/>
        </w:rPr>
        <w:t>veiklas</w:t>
      </w:r>
    </w:p>
    <w:p>
      <w:pPr>
        <w:numPr>
          <w:ilvl w:val="0"/>
          <w:numId w:val="0"/>
        </w:numPr>
        <w:rPr>
          <w:rFonts w:hint="default" w:ascii="Times New Roman" w:hAnsi="Times New Roman" w:cs="Times New Roman"/>
          <w:color w:val="auto"/>
        </w:rPr>
      </w:pPr>
    </w:p>
    <w:tbl>
      <w:tblPr>
        <w:tblStyle w:val="20"/>
        <w:tblW w:w="10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3"/>
        <w:gridCol w:w="1742"/>
        <w:gridCol w:w="179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4743" w:type="dxa"/>
            <w:vAlign w:val="top"/>
          </w:tcPr>
          <w:p>
            <w:pPr>
              <w:numPr>
                <w:ilvl w:val="0"/>
                <w:numId w:val="0"/>
              </w:numPr>
              <w:ind w:left="0" w:leftChars="0" w:firstLine="0" w:firstLineChars="0"/>
              <w:jc w:val="lef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Sąnaudos pagal veiklas</w:t>
            </w:r>
          </w:p>
        </w:tc>
        <w:tc>
          <w:tcPr>
            <w:tcW w:w="1742" w:type="dxa"/>
            <w:vAlign w:val="top"/>
          </w:tcPr>
          <w:p>
            <w:pPr>
              <w:numPr>
                <w:ilvl w:val="0"/>
                <w:numId w:val="0"/>
              </w:numPr>
              <w:wordWrap w:val="0"/>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2014 metai</w:t>
            </w:r>
          </w:p>
        </w:tc>
        <w:tc>
          <w:tcPr>
            <w:tcW w:w="1799" w:type="dxa"/>
            <w:vAlign w:val="top"/>
          </w:tcPr>
          <w:p>
            <w:pPr>
              <w:numPr>
                <w:ilvl w:val="0"/>
                <w:numId w:val="0"/>
              </w:numPr>
              <w:wordWrap w:val="0"/>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2015 metai</w:t>
            </w:r>
          </w:p>
        </w:tc>
        <w:tc>
          <w:tcPr>
            <w:tcW w:w="1790" w:type="dxa"/>
            <w:vAlign w:val="top"/>
          </w:tcPr>
          <w:p>
            <w:pPr>
              <w:numPr>
                <w:ilvl w:val="0"/>
                <w:numId w:val="0"/>
              </w:numPr>
              <w:wordWrap w:val="0"/>
              <w:ind w:left="0" w:leftChars="0" w:firstLine="0" w:firstLineChars="0"/>
              <w:jc w:val="right"/>
              <w:rPr>
                <w:rFonts w:hint="default" w:ascii="Times New Roman" w:hAnsi="Times New Roman" w:cs="Times New Roman"/>
                <w:b w:val="0"/>
                <w:bCs w:val="0"/>
                <w:color w:val="auto"/>
                <w:sz w:val="22"/>
                <w:szCs w:val="22"/>
                <w:lang w:val="lt-LT"/>
              </w:rPr>
            </w:pPr>
            <w:r>
              <w:rPr>
                <w:rFonts w:hint="default" w:cs="Times New Roman"/>
                <w:b w:val="0"/>
                <w:bCs w:val="0"/>
                <w:color w:val="auto"/>
                <w:sz w:val="22"/>
                <w:szCs w:val="22"/>
                <w:lang w:val="lt-LT"/>
              </w:rPr>
              <w:t>2016 metai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top"/>
          </w:tcPr>
          <w:p>
            <w:pPr>
              <w:numPr>
                <w:ilvl w:val="0"/>
                <w:numId w:val="0"/>
              </w:numPr>
              <w:ind w:left="0" w:leftChars="0" w:firstLine="0" w:firstLineChars="0"/>
              <w:jc w:val="left"/>
              <w:rPr>
                <w:rFonts w:hint="default" w:ascii="Times New Roman" w:hAnsi="Times New Roman" w:eastAsia="SimSun" w:cs="Times New Roman"/>
                <w:b w:val="0"/>
                <w:bCs w:val="0"/>
                <w:i w:val="0"/>
                <w:color w:val="auto"/>
                <w:kern w:val="0"/>
                <w:sz w:val="22"/>
                <w:szCs w:val="22"/>
                <w:lang w:val="en-US" w:eastAsia="zh-CN" w:bidi="ar-SA"/>
              </w:rPr>
            </w:pPr>
            <w:r>
              <w:rPr>
                <w:rFonts w:hint="default" w:ascii="Times New Roman" w:hAnsi="Times New Roman" w:cs="Times New Roman"/>
                <w:b w:val="0"/>
                <w:bCs w:val="0"/>
                <w:color w:val="auto"/>
                <w:sz w:val="22"/>
                <w:szCs w:val="22"/>
              </w:rPr>
              <w:t>Sanaudos, Eur</w:t>
            </w:r>
          </w:p>
        </w:tc>
        <w:tc>
          <w:tcPr>
            <w:tcW w:w="1742"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229.530,36</w:t>
            </w:r>
          </w:p>
        </w:tc>
        <w:tc>
          <w:tcPr>
            <w:tcW w:w="1799"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262.443,16</w:t>
            </w:r>
          </w:p>
        </w:tc>
        <w:tc>
          <w:tcPr>
            <w:tcW w:w="1790" w:type="dxa"/>
            <w:vAlign w:val="top"/>
          </w:tcPr>
          <w:p>
            <w:pPr>
              <w:numPr>
                <w:ilvl w:val="0"/>
                <w:numId w:val="0"/>
              </w:numPr>
              <w:ind w:left="0" w:leftChars="0" w:firstLine="0" w:firstLineChars="0"/>
              <w:jc w:val="right"/>
              <w:rPr>
                <w:rFonts w:hint="default" w:ascii="Times New Roman" w:hAnsi="Times New Roman" w:cs="Times New Roman"/>
                <w:b w:val="0"/>
                <w:bCs w:val="0"/>
                <w:color w:val="auto"/>
                <w:sz w:val="22"/>
                <w:szCs w:val="22"/>
              </w:rPr>
            </w:pPr>
            <w:r>
              <w:rPr>
                <w:rFonts w:hint="default" w:cs="Times New Roman"/>
                <w:b w:val="0"/>
                <w:bCs w:val="0"/>
                <w:color w:val="auto"/>
                <w:sz w:val="22"/>
                <w:szCs w:val="22"/>
                <w:lang w:val="lt-LT"/>
              </w:rPr>
              <w:t>217.578,24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4743" w:type="dxa"/>
            <w:vAlign w:val="top"/>
          </w:tcPr>
          <w:p>
            <w:pPr>
              <w:numPr>
                <w:ilvl w:val="0"/>
                <w:numId w:val="0"/>
              </w:numPr>
              <w:ind w:left="0" w:leftChars="0" w:firstLine="0" w:firstLineChars="0"/>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iš jų:</w:t>
            </w:r>
          </w:p>
        </w:tc>
        <w:tc>
          <w:tcPr>
            <w:tcW w:w="1742" w:type="dxa"/>
            <w:vAlign w:val="top"/>
          </w:tcPr>
          <w:p>
            <w:pPr>
              <w:numPr>
                <w:ilvl w:val="0"/>
                <w:numId w:val="0"/>
              </w:numPr>
              <w:ind w:left="0" w:leftChars="0" w:firstLine="0" w:firstLineChars="0"/>
              <w:jc w:val="center"/>
              <w:rPr>
                <w:rFonts w:hint="default" w:ascii="Times New Roman" w:hAnsi="Times New Roman" w:cs="Times New Roman"/>
                <w:b w:val="0"/>
                <w:bCs w:val="0"/>
                <w:color w:val="auto"/>
                <w:sz w:val="22"/>
                <w:szCs w:val="22"/>
              </w:rPr>
            </w:pPr>
          </w:p>
        </w:tc>
        <w:tc>
          <w:tcPr>
            <w:tcW w:w="1799" w:type="dxa"/>
            <w:vAlign w:val="top"/>
          </w:tcPr>
          <w:p>
            <w:pPr>
              <w:numPr>
                <w:ilvl w:val="0"/>
                <w:numId w:val="0"/>
              </w:numPr>
              <w:ind w:left="0" w:leftChars="0" w:firstLine="0" w:firstLineChars="0"/>
              <w:jc w:val="center"/>
              <w:rPr>
                <w:rFonts w:hint="default" w:ascii="Times New Roman" w:hAnsi="Times New Roman" w:cs="Times New Roman"/>
                <w:b w:val="0"/>
                <w:bCs w:val="0"/>
                <w:color w:val="auto"/>
                <w:sz w:val="22"/>
                <w:szCs w:val="22"/>
              </w:rPr>
            </w:pPr>
          </w:p>
        </w:tc>
        <w:tc>
          <w:tcPr>
            <w:tcW w:w="1790" w:type="dxa"/>
            <w:vAlign w:val="top"/>
          </w:tcPr>
          <w:p>
            <w:pPr>
              <w:numPr>
                <w:ilvl w:val="0"/>
                <w:numId w:val="0"/>
              </w:numPr>
              <w:ind w:left="0" w:leftChars="0" w:firstLine="0" w:firstLineChars="0"/>
              <w:jc w:val="center"/>
              <w:rPr>
                <w:rFonts w:hint="default" w:ascii="Times New Roman" w:hAnsi="Times New Roman" w:cs="Times New Roman"/>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eastAsia="SimSun" w:cs="Times New Roman"/>
                <w:i w:val="0"/>
                <w:color w:val="auto"/>
                <w:kern w:val="0"/>
                <w:sz w:val="22"/>
                <w:szCs w:val="22"/>
                <w:lang w:eastAsia="zh-CN" w:bidi="ar-SA"/>
              </w:rPr>
              <w:t>Turizmo skyrius</w:t>
            </w:r>
          </w:p>
        </w:tc>
        <w:tc>
          <w:tcPr>
            <w:tcW w:w="1742"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89.480,16</w:t>
            </w:r>
          </w:p>
        </w:tc>
        <w:tc>
          <w:tcPr>
            <w:tcW w:w="1799"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100.696,91</w:t>
            </w:r>
          </w:p>
        </w:tc>
        <w:tc>
          <w:tcPr>
            <w:tcW w:w="1790"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100.528,59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“Pajūrio kempingas”</w:t>
            </w:r>
          </w:p>
        </w:tc>
        <w:tc>
          <w:tcPr>
            <w:tcW w:w="1742"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53.237,14</w:t>
            </w:r>
          </w:p>
        </w:tc>
        <w:tc>
          <w:tcPr>
            <w:tcW w:w="1799" w:type="dxa"/>
            <w:vAlign w:val="top"/>
          </w:tcPr>
          <w:p>
            <w:pPr>
              <w:numPr>
                <w:ilvl w:val="0"/>
                <w:numId w:val="0"/>
              </w:numPr>
              <w:ind w:left="0" w:leftChars="0" w:firstLine="0" w:firstLineChars="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51.451,73</w:t>
            </w:r>
          </w:p>
        </w:tc>
        <w:tc>
          <w:tcPr>
            <w:tcW w:w="1790" w:type="dxa"/>
            <w:vAlign w:val="top"/>
          </w:tcPr>
          <w:p>
            <w:pPr>
              <w:numPr>
                <w:ilvl w:val="0"/>
                <w:numId w:val="0"/>
              </w:numPr>
              <w:ind w:left="0" w:leftChars="0" w:firstLine="0" w:firstLineChars="0"/>
              <w:jc w:val="right"/>
              <w:rPr>
                <w:rFonts w:hint="default" w:ascii="Times New Roman" w:hAnsi="Times New Roman" w:cs="Times New Roman"/>
                <w:color w:val="auto"/>
                <w:sz w:val="22"/>
                <w:szCs w:val="22"/>
                <w:lang w:val="lt-LT"/>
              </w:rPr>
            </w:pPr>
            <w:r>
              <w:rPr>
                <w:rFonts w:hint="default" w:cs="Times New Roman"/>
                <w:color w:val="auto"/>
                <w:sz w:val="22"/>
                <w:szCs w:val="22"/>
                <w:lang w:val="lt-LT"/>
              </w:rPr>
              <w:t>7.832,54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Dalyvavimas tarptautinėse parodose</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7.118,94</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28.211,37</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22.117,55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Kruizų rinkodara, regatų organizavimas</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27.187,53</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21.709,12</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26.319,84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Parduotos prekės (savikaina)</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8.885,93</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13.549,68</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12.284,63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Ekskursijų organizavimas</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19.831,91</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29.708,03</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20.541,43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eastAsia="SimSun" w:cs="Times New Roman"/>
                <w:i w:val="0"/>
                <w:color w:val="auto"/>
                <w:kern w:val="0"/>
                <w:sz w:val="22"/>
                <w:szCs w:val="22"/>
                <w:lang w:val="en-US" w:eastAsia="zh-CN" w:bidi="ar-SA"/>
              </w:rPr>
            </w:pPr>
            <w:r>
              <w:rPr>
                <w:rFonts w:hint="default" w:ascii="Times New Roman" w:hAnsi="Times New Roman" w:eastAsia="SimSun" w:cs="Times New Roman"/>
                <w:i w:val="0"/>
                <w:color w:val="auto"/>
                <w:kern w:val="0"/>
                <w:sz w:val="22"/>
                <w:szCs w:val="22"/>
                <w:lang w:val="en-US" w:eastAsia="zh-CN" w:bidi="ar-SA"/>
              </w:rPr>
              <w:t>Gidų kursų organizavimas</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3.055,00</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3.770,68</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3.977,94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Projektas SBGA  </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14.448,59</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2.924.91</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Projektas MARRIAGE</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6.285,16</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229,79</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3" w:type="dxa"/>
            <w:vAlign w:val="bottom"/>
          </w:tcPr>
          <w:p>
            <w:pPr>
              <w:widowControl/>
              <w:jc w:val="left"/>
              <w:textAlignment w:val="bottom"/>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Projektas TourInfoNet</w:t>
            </w:r>
          </w:p>
        </w:tc>
        <w:tc>
          <w:tcPr>
            <w:tcW w:w="1742"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t>
            </w:r>
          </w:p>
        </w:tc>
        <w:tc>
          <w:tcPr>
            <w:tcW w:w="1799" w:type="dxa"/>
            <w:vAlign w:val="top"/>
          </w:tcPr>
          <w:p>
            <w:pPr>
              <w:numPr>
                <w:ilvl w:val="0"/>
                <w:numId w:val="0"/>
              </w:numPr>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13.115,85</w:t>
            </w:r>
          </w:p>
        </w:tc>
        <w:tc>
          <w:tcPr>
            <w:tcW w:w="1790" w:type="dxa"/>
            <w:vAlign w:val="top"/>
          </w:tcPr>
          <w:p>
            <w:pPr>
              <w:numPr>
                <w:ilvl w:val="0"/>
                <w:numId w:val="0"/>
              </w:numPr>
              <w:jc w:val="right"/>
              <w:rPr>
                <w:rFonts w:hint="default" w:ascii="Times New Roman" w:hAnsi="Times New Roman" w:cs="Times New Roman"/>
                <w:color w:val="auto"/>
                <w:sz w:val="22"/>
                <w:szCs w:val="22"/>
                <w:lang w:val="lt-LT"/>
              </w:rPr>
            </w:pPr>
            <w:r>
              <w:rPr>
                <w:rFonts w:hint="default" w:cs="Times New Roman"/>
                <w:color w:val="auto"/>
                <w:sz w:val="22"/>
                <w:szCs w:val="22"/>
                <w:lang w:val="lt-LT"/>
              </w:rPr>
              <w:t>770,63</w:t>
            </w:r>
          </w:p>
        </w:tc>
      </w:tr>
    </w:tbl>
    <w:p>
      <w:pPr>
        <w:rPr>
          <w:rFonts w:hint="default" w:ascii="Times New Roman" w:hAnsi="Times New Roman" w:cs="Times New Roman"/>
        </w:rPr>
      </w:pPr>
    </w:p>
    <w:p>
      <w:pPr>
        <w:rPr>
          <w:rFonts w:hint="default" w:ascii="Times New Roman" w:hAnsi="Times New Roman" w:cs="Times New Roman"/>
        </w:rPr>
      </w:pPr>
    </w:p>
    <w:p>
      <w:pPr>
        <w:pStyle w:val="23"/>
        <w:numPr>
          <w:ilvl w:val="0"/>
          <w:numId w:val="5"/>
        </w:numPr>
        <w:tabs>
          <w:tab w:val="left" w:pos="3402"/>
        </w:tabs>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Informacija apie viešosios įstaigos įsigytą ir perleistą ilgalaikį turtą per finansinius metus</w:t>
      </w:r>
    </w:p>
    <w:p>
      <w:pPr>
        <w:pStyle w:val="23"/>
        <w:numPr>
          <w:ilvl w:val="0"/>
          <w:numId w:val="0"/>
        </w:numPr>
        <w:tabs>
          <w:tab w:val="left" w:pos="3402"/>
        </w:tabs>
        <w:jc w:val="both"/>
        <w:rPr>
          <w:rFonts w:hint="default" w:ascii="Times New Roman" w:hAnsi="Times New Roman" w:cs="Times New Roman"/>
          <w:b/>
          <w:bCs/>
          <w:sz w:val="24"/>
          <w:szCs w:val="24"/>
        </w:rPr>
      </w:pPr>
    </w:p>
    <w:p>
      <w:pPr>
        <w:pStyle w:val="23"/>
        <w:tabs>
          <w:tab w:val="left" w:pos="3402"/>
        </w:tabs>
        <w:ind w:left="0"/>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201</w:t>
      </w:r>
      <w:r>
        <w:rPr>
          <w:rFonts w:hint="default" w:cs="Times New Roman"/>
          <w:sz w:val="24"/>
          <w:szCs w:val="24"/>
          <w:lang w:val="lt-LT"/>
        </w:rPr>
        <w:t>6</w:t>
      </w:r>
      <w:r>
        <w:rPr>
          <w:rFonts w:hint="default" w:ascii="Times New Roman" w:hAnsi="Times New Roman" w:cs="Times New Roman"/>
          <w:sz w:val="24"/>
          <w:szCs w:val="24"/>
        </w:rPr>
        <w:t xml:space="preserve"> m. VšĮ KTKIC įsigijo ilgalaikio nematerialiojo ir materialiojo turto už </w:t>
      </w:r>
      <w:r>
        <w:rPr>
          <w:rFonts w:hint="default" w:cs="Times New Roman"/>
          <w:sz w:val="24"/>
          <w:szCs w:val="24"/>
          <w:lang w:val="lt-LT"/>
        </w:rPr>
        <w:t>305</w:t>
      </w:r>
      <w:r>
        <w:rPr>
          <w:rFonts w:hint="default" w:ascii="Times New Roman" w:hAnsi="Times New Roman" w:cs="Times New Roman"/>
          <w:sz w:val="24"/>
          <w:szCs w:val="24"/>
        </w:rPr>
        <w:t xml:space="preserve"> Eur. </w:t>
      </w:r>
    </w:p>
    <w:p>
      <w:pPr>
        <w:pStyle w:val="23"/>
        <w:tabs>
          <w:tab w:val="left" w:pos="3402"/>
        </w:tabs>
        <w:ind w:left="0"/>
        <w:jc w:val="both"/>
        <w:rPr>
          <w:rFonts w:hint="default" w:ascii="Times New Roman" w:hAnsi="Times New Roman" w:cs="Times New Roman"/>
          <w:sz w:val="24"/>
          <w:szCs w:val="24"/>
        </w:rPr>
      </w:pPr>
      <w:r>
        <w:rPr>
          <w:rFonts w:hint="default" w:ascii="Times New Roman" w:hAnsi="Times New Roman" w:cs="Times New Roman"/>
          <w:color w:val="0000FF"/>
          <w:sz w:val="24"/>
          <w:szCs w:val="24"/>
        </w:rPr>
        <w:t xml:space="preserve">   </w:t>
      </w:r>
      <w:r>
        <w:rPr>
          <w:rFonts w:hint="default" w:ascii="Times New Roman" w:hAnsi="Times New Roman" w:cs="Times New Roman"/>
          <w:sz w:val="24"/>
          <w:szCs w:val="24"/>
        </w:rPr>
        <w:t xml:space="preserve">  201</w:t>
      </w:r>
      <w:r>
        <w:rPr>
          <w:rFonts w:hint="default" w:cs="Times New Roman"/>
          <w:sz w:val="24"/>
          <w:szCs w:val="24"/>
          <w:lang w:val="lt-LT"/>
        </w:rPr>
        <w:t>6</w:t>
      </w:r>
      <w:r>
        <w:rPr>
          <w:rFonts w:hint="default" w:ascii="Times New Roman" w:hAnsi="Times New Roman" w:cs="Times New Roman"/>
          <w:sz w:val="24"/>
          <w:szCs w:val="24"/>
        </w:rPr>
        <w:t xml:space="preserve"> m. VšĮ KTKIC pagal metinės inventorizacijos rezultatus nurašė višiškai nusidėvėjusį, sulūžusį, sugedusį, morališkai pasenusį ir įstaigos veikloje nebenaudojamą ilgalaikį turtą už</w:t>
      </w:r>
      <w:r>
        <w:rPr>
          <w:rFonts w:hint="default" w:cs="Times New Roman"/>
          <w:sz w:val="24"/>
          <w:szCs w:val="24"/>
          <w:lang w:val="lt-LT"/>
        </w:rPr>
        <w:t xml:space="preserve"> 3.912,86</w:t>
      </w:r>
      <w:r>
        <w:rPr>
          <w:rFonts w:hint="default" w:ascii="Times New Roman" w:hAnsi="Times New Roman" w:cs="Times New Roman"/>
          <w:sz w:val="24"/>
          <w:szCs w:val="24"/>
        </w:rPr>
        <w:t xml:space="preserve"> Eur (turtas įsigytas 2005 -2009 metais).</w:t>
      </w:r>
    </w:p>
    <w:p>
      <w:pPr>
        <w:pStyle w:val="23"/>
        <w:tabs>
          <w:tab w:val="left" w:pos="3402"/>
        </w:tabs>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Vadovaudamasis 2015 m. gruodžio 16 d. susitarimo Nr. J9-1931 “Dėl 2009 m. vasario 27 d. Savivaldybės turto panaudos sutarties Nr. J11-22 ir 2015 m. liepos 1 d. Savivaldybės turto panaudos sutarties Nr. J9-1037 nutraukimo” nuostatomis VšĮ KTKIC 2016 m. sausio 8 d. perdavė Klaipėdos miesto savivaldybei “Pajūrio kempingas”, Šlaito g. 3, Klaipėda, turtą už 1.528.960,12 Eur.</w:t>
      </w:r>
    </w:p>
    <w:p>
      <w:pPr>
        <w:jc w:val="both"/>
      </w:pPr>
      <w:r>
        <w:rPr>
          <w:rFonts w:hint="default" w:cs="Times New Roman"/>
          <w:sz w:val="24"/>
          <w:szCs w:val="24"/>
          <w:lang w:val="lt-LT"/>
        </w:rPr>
        <w:t xml:space="preserve">     </w:t>
      </w:r>
      <w:r>
        <w:rPr>
          <w:rFonts w:hint="default"/>
          <w:highlight w:val="none"/>
          <w:lang w:val="lt-LT"/>
        </w:rPr>
        <w:t>Pagal panaudos sutartį Nr. J9-1372, sudarytą 2016 m. rugpjūčio 8 d., įstaiga iš Klaipėdos miesto savivaldybės administracijos gavo tris elektroninius interaktyvius stendus už 52.788,78 Eur bei jų programinę įrangą ir jos licencijas už 8.899,72 Eur.</w:t>
      </w:r>
    </w:p>
    <w:p>
      <w:pPr>
        <w:pStyle w:val="23"/>
        <w:tabs>
          <w:tab w:val="left" w:pos="3402"/>
        </w:tabs>
        <w:ind w:left="0"/>
        <w:jc w:val="both"/>
        <w:rPr>
          <w:rFonts w:hint="default" w:ascii="Times New Roman" w:hAnsi="Times New Roman" w:cs="Times New Roman"/>
          <w:sz w:val="24"/>
          <w:szCs w:val="24"/>
          <w:lang w:val="lt-LT"/>
        </w:rPr>
      </w:pPr>
    </w:p>
    <w:p>
      <w:pPr>
        <w:pStyle w:val="23"/>
        <w:tabs>
          <w:tab w:val="left" w:pos="3402"/>
        </w:tabs>
        <w:ind w:left="0"/>
        <w:jc w:val="both"/>
        <w:rPr>
          <w:rFonts w:hint="default" w:ascii="Times New Roman" w:hAnsi="Times New Roman" w:cs="Times New Roman"/>
          <w:sz w:val="24"/>
          <w:szCs w:val="24"/>
          <w:lang w:val="lt-LT"/>
        </w:rPr>
      </w:pPr>
    </w:p>
    <w:p>
      <w:pPr>
        <w:pStyle w:val="23"/>
        <w:tabs>
          <w:tab w:val="left" w:pos="3402"/>
        </w:tabs>
        <w:ind w:left="0"/>
        <w:jc w:val="both"/>
        <w:rPr>
          <w:rFonts w:hint="default" w:ascii="Times New Roman" w:hAnsi="Times New Roman" w:cs="Times New Roman"/>
          <w:sz w:val="24"/>
          <w:szCs w:val="24"/>
          <w:lang w:val="lt-LT"/>
        </w:rPr>
      </w:pPr>
    </w:p>
    <w:p>
      <w:pPr>
        <w:pStyle w:val="23"/>
        <w:tabs>
          <w:tab w:val="left" w:pos="3402"/>
        </w:tabs>
        <w:ind w:left="0"/>
        <w:jc w:val="both"/>
        <w:rPr>
          <w:rFonts w:hint="default" w:ascii="Times New Roman" w:hAnsi="Times New Roman" w:cs="Times New Roman"/>
          <w:sz w:val="24"/>
          <w:szCs w:val="24"/>
          <w:lang w:val="lt-LT"/>
        </w:rPr>
      </w:pPr>
    </w:p>
    <w:p>
      <w:pPr>
        <w:pStyle w:val="23"/>
        <w:tabs>
          <w:tab w:val="left" w:pos="3402"/>
        </w:tabs>
        <w:ind w:left="0"/>
        <w:jc w:val="both"/>
        <w:rPr>
          <w:rFonts w:hint="default" w:ascii="Times New Roman" w:hAnsi="Times New Roman" w:cs="Times New Roman"/>
          <w:sz w:val="24"/>
          <w:szCs w:val="24"/>
          <w:lang w:val="lt-LT"/>
        </w:rPr>
      </w:pPr>
    </w:p>
    <w:p>
      <w:pPr>
        <w:pStyle w:val="23"/>
        <w:tabs>
          <w:tab w:val="left" w:pos="3402"/>
        </w:tabs>
        <w:ind w:left="0"/>
        <w:jc w:val="both"/>
        <w:rPr>
          <w:rFonts w:hint="default" w:ascii="Times New Roman" w:hAnsi="Times New Roman" w:cs="Times New Roman"/>
          <w:sz w:val="24"/>
          <w:szCs w:val="24"/>
          <w:lang w:val="lt-LT"/>
        </w:rPr>
      </w:pPr>
    </w:p>
    <w:p>
      <w:pPr>
        <w:pStyle w:val="23"/>
        <w:tabs>
          <w:tab w:val="left" w:pos="3402"/>
        </w:tabs>
        <w:ind w:left="0"/>
        <w:jc w:val="both"/>
        <w:rPr>
          <w:rFonts w:hint="default" w:ascii="Times New Roman" w:hAnsi="Times New Roman" w:cs="Times New Roman"/>
          <w:b/>
          <w:bCs/>
          <w:color w:val="FF0000"/>
          <w:sz w:val="24"/>
          <w:szCs w:val="24"/>
        </w:rPr>
      </w:pPr>
      <w:r>
        <w:rPr>
          <w:rFonts w:hint="default" w:ascii="Times New Roman" w:hAnsi="Times New Roman" w:cs="Times New Roman"/>
          <w:color w:val="0000FF"/>
          <w:sz w:val="24"/>
          <w:szCs w:val="24"/>
        </w:rPr>
        <w:t xml:space="preserve">     </w:t>
      </w:r>
    </w:p>
    <w:p>
      <w:pPr>
        <w:pStyle w:val="23"/>
        <w:ind w:left="0"/>
        <w:rPr>
          <w:rFonts w:hint="default" w:ascii="Times New Roman" w:hAnsi="Times New Roman" w:cs="Times New Roman"/>
          <w:b/>
          <w:bCs/>
          <w:sz w:val="24"/>
          <w:szCs w:val="24"/>
        </w:rPr>
      </w:pPr>
      <w:r>
        <w:rPr>
          <w:rFonts w:hint="default" w:ascii="Times New Roman" w:hAnsi="Times New Roman" w:cs="Times New Roman"/>
          <w:b/>
          <w:bCs/>
          <w:sz w:val="24"/>
          <w:szCs w:val="24"/>
        </w:rPr>
        <w:t>5. Viešosios įstaigos sąnaudos, iš jų – išlaidos darbo užmokesčiui</w:t>
      </w:r>
    </w:p>
    <w:p>
      <w:pPr>
        <w:pStyle w:val="23"/>
        <w:ind w:left="0"/>
        <w:rPr>
          <w:rFonts w:hint="default" w:ascii="Times New Roman" w:hAnsi="Times New Roman" w:cs="Times New Roman"/>
          <w:b/>
          <w:bCs/>
          <w:color w:val="0000FF"/>
        </w:rPr>
      </w:pPr>
    </w:p>
    <w:tbl>
      <w:tblPr>
        <w:tblStyle w:val="20"/>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308"/>
        <w:gridCol w:w="1348"/>
        <w:gridCol w:w="1301"/>
        <w:gridCol w:w="1386"/>
        <w:gridCol w:w="1367"/>
        <w:gridCol w:w="150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top"/>
          </w:tcPr>
          <w:p>
            <w:pPr>
              <w:pStyle w:val="23"/>
              <w:ind w:left="0"/>
              <w:rPr>
                <w:rFonts w:hint="default" w:ascii="Times New Roman" w:hAnsi="Times New Roman" w:cs="Times New Roman"/>
              </w:rPr>
            </w:pPr>
            <w:r>
              <w:rPr>
                <w:rFonts w:hint="default" w:ascii="Times New Roman" w:hAnsi="Times New Roman" w:cs="Times New Roman"/>
              </w:rPr>
              <w:t>Sąnaudos</w:t>
            </w:r>
          </w:p>
        </w:tc>
        <w:tc>
          <w:tcPr>
            <w:tcW w:w="2656" w:type="dxa"/>
            <w:gridSpan w:val="2"/>
            <w:vAlign w:val="top"/>
          </w:tcPr>
          <w:p>
            <w:pPr>
              <w:pStyle w:val="23"/>
              <w:ind w:left="0"/>
              <w:jc w:val="center"/>
              <w:rPr>
                <w:rFonts w:hint="default" w:ascii="Times New Roman" w:hAnsi="Times New Roman" w:cs="Times New Roman"/>
              </w:rPr>
            </w:pPr>
            <w:r>
              <w:rPr>
                <w:rFonts w:hint="default" w:ascii="Times New Roman" w:hAnsi="Times New Roman" w:cs="Times New Roman"/>
              </w:rPr>
              <w:t>2014 metai</w:t>
            </w:r>
          </w:p>
        </w:tc>
        <w:tc>
          <w:tcPr>
            <w:tcW w:w="2687" w:type="dxa"/>
            <w:gridSpan w:val="2"/>
            <w:tcBorders>
              <w:right w:val="single" w:color="auto" w:sz="4" w:space="0"/>
            </w:tcBorders>
            <w:vAlign w:val="top"/>
          </w:tcPr>
          <w:p>
            <w:pPr>
              <w:pStyle w:val="23"/>
              <w:ind w:left="0"/>
              <w:jc w:val="center"/>
              <w:rPr>
                <w:rFonts w:hint="default" w:ascii="Times New Roman" w:hAnsi="Times New Roman" w:cs="Times New Roman"/>
              </w:rPr>
            </w:pPr>
            <w:r>
              <w:rPr>
                <w:rFonts w:hint="default" w:ascii="Times New Roman" w:hAnsi="Times New Roman" w:cs="Times New Roman"/>
              </w:rPr>
              <w:t>2015 metai</w:t>
            </w:r>
          </w:p>
        </w:tc>
        <w:tc>
          <w:tcPr>
            <w:tcW w:w="1367" w:type="dxa"/>
            <w:tcBorders>
              <w:top w:val="single" w:color="auto" w:sz="4" w:space="0"/>
              <w:left w:val="single" w:color="auto" w:sz="4" w:space="0"/>
              <w:bottom w:val="single" w:color="auto" w:sz="4" w:space="0"/>
              <w:right w:val="nil"/>
            </w:tcBorders>
            <w:vAlign w:val="top"/>
          </w:tcPr>
          <w:p>
            <w:pPr>
              <w:pStyle w:val="23"/>
              <w:ind w:left="0"/>
              <w:jc w:val="center"/>
              <w:rPr>
                <w:rFonts w:hint="default" w:ascii="Times New Roman" w:hAnsi="Times New Roman" w:cs="Times New Roman"/>
                <w:lang w:val="lt-LT"/>
              </w:rPr>
            </w:pPr>
            <w:r>
              <w:rPr>
                <w:rFonts w:hint="default" w:cs="Times New Roman"/>
                <w:lang w:val="lt-LT"/>
              </w:rPr>
              <w:t>2016 metai</w:t>
            </w:r>
          </w:p>
        </w:tc>
        <w:tc>
          <w:tcPr>
            <w:tcW w:w="1506" w:type="dxa"/>
            <w:gridSpan w:val="2"/>
            <w:tcBorders>
              <w:top w:val="single" w:color="auto" w:sz="4" w:space="0"/>
              <w:left w:val="nil"/>
              <w:bottom w:val="single" w:color="auto" w:sz="4" w:space="0"/>
              <w:right w:val="single" w:color="auto" w:sz="4" w:space="0"/>
            </w:tcBorders>
            <w:vAlign w:val="top"/>
          </w:tcPr>
          <w:p>
            <w:pPr>
              <w:pStyle w:val="23"/>
              <w:ind w:left="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50" w:hRule="atLeast"/>
        </w:trPr>
        <w:tc>
          <w:tcPr>
            <w:tcW w:w="1856" w:type="dxa"/>
            <w:vAlign w:val="top"/>
          </w:tcPr>
          <w:p>
            <w:pPr>
              <w:pStyle w:val="23"/>
              <w:ind w:left="0"/>
              <w:rPr>
                <w:rFonts w:hint="default" w:ascii="Times New Roman" w:hAnsi="Times New Roman" w:cs="Times New Roman"/>
              </w:rPr>
            </w:pPr>
          </w:p>
        </w:tc>
        <w:tc>
          <w:tcPr>
            <w:tcW w:w="1308" w:type="dxa"/>
            <w:vAlign w:val="top"/>
          </w:tcPr>
          <w:p>
            <w:pPr>
              <w:pStyle w:val="23"/>
              <w:ind w:left="0"/>
              <w:rPr>
                <w:rFonts w:hint="default" w:ascii="Times New Roman" w:hAnsi="Times New Roman" w:cs="Times New Roman"/>
              </w:rPr>
            </w:pPr>
            <w:r>
              <w:rPr>
                <w:rFonts w:hint="default" w:ascii="Times New Roman" w:hAnsi="Times New Roman" w:cs="Times New Roman"/>
              </w:rPr>
              <w:t>Turistų skyrius</w:t>
            </w:r>
          </w:p>
        </w:tc>
        <w:tc>
          <w:tcPr>
            <w:tcW w:w="1348" w:type="dxa"/>
            <w:vAlign w:val="top"/>
          </w:tcPr>
          <w:p>
            <w:pPr>
              <w:pStyle w:val="23"/>
              <w:ind w:left="0"/>
              <w:rPr>
                <w:rFonts w:hint="default" w:ascii="Times New Roman" w:hAnsi="Times New Roman" w:cs="Times New Roman"/>
              </w:rPr>
            </w:pPr>
            <w:r>
              <w:rPr>
                <w:rFonts w:hint="default" w:ascii="Times New Roman" w:hAnsi="Times New Roman" w:cs="Times New Roman"/>
              </w:rPr>
              <w:t>Kempingas</w:t>
            </w:r>
          </w:p>
        </w:tc>
        <w:tc>
          <w:tcPr>
            <w:tcW w:w="1301" w:type="dxa"/>
            <w:vAlign w:val="top"/>
          </w:tcPr>
          <w:p>
            <w:pPr>
              <w:pStyle w:val="23"/>
              <w:ind w:left="0"/>
              <w:rPr>
                <w:rFonts w:hint="default" w:ascii="Times New Roman" w:hAnsi="Times New Roman" w:cs="Times New Roman"/>
              </w:rPr>
            </w:pPr>
            <w:r>
              <w:rPr>
                <w:rFonts w:hint="default" w:ascii="Times New Roman" w:hAnsi="Times New Roman" w:cs="Times New Roman"/>
              </w:rPr>
              <w:t>Turistų skyrius</w:t>
            </w:r>
          </w:p>
        </w:tc>
        <w:tc>
          <w:tcPr>
            <w:tcW w:w="1386" w:type="dxa"/>
            <w:vAlign w:val="top"/>
          </w:tcPr>
          <w:p>
            <w:pPr>
              <w:pStyle w:val="23"/>
              <w:ind w:left="0"/>
              <w:rPr>
                <w:rFonts w:hint="default" w:ascii="Times New Roman" w:hAnsi="Times New Roman" w:cs="Times New Roman"/>
              </w:rPr>
            </w:pPr>
            <w:r>
              <w:rPr>
                <w:rFonts w:hint="default" w:ascii="Times New Roman" w:hAnsi="Times New Roman" w:cs="Times New Roman"/>
              </w:rPr>
              <w:t>Kempingas</w:t>
            </w:r>
          </w:p>
        </w:tc>
        <w:tc>
          <w:tcPr>
            <w:tcW w:w="1367" w:type="dxa"/>
            <w:textDirection w:val="lrTb"/>
            <w:vAlign w:val="top"/>
          </w:tcPr>
          <w:p>
            <w:pPr>
              <w:pStyle w:val="23"/>
              <w:ind w:left="0" w:leftChars="0"/>
              <w:rPr>
                <w:rFonts w:hint="default" w:ascii="Times New Roman" w:hAnsi="Times New Roman" w:cs="Times New Roman"/>
              </w:rPr>
            </w:pPr>
            <w:r>
              <w:rPr>
                <w:rFonts w:hint="default" w:ascii="Times New Roman" w:hAnsi="Times New Roman" w:cs="Times New Roman"/>
              </w:rPr>
              <w:t>Turistų skyrius</w:t>
            </w:r>
          </w:p>
        </w:tc>
        <w:tc>
          <w:tcPr>
            <w:tcW w:w="1505" w:type="dxa"/>
            <w:textDirection w:val="lrTb"/>
            <w:vAlign w:val="top"/>
          </w:tcPr>
          <w:p>
            <w:pPr>
              <w:pStyle w:val="23"/>
              <w:ind w:left="0" w:leftChars="0"/>
              <w:rPr>
                <w:rFonts w:hint="default" w:ascii="Times New Roman" w:hAnsi="Times New Roman" w:cs="Times New Roman"/>
              </w:rPr>
            </w:pPr>
            <w:r>
              <w:rPr>
                <w:rFonts w:hint="default" w:ascii="Times New Roman" w:hAnsi="Times New Roman" w:cs="Times New Roman"/>
              </w:rPr>
              <w:t>Kempingas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856" w:type="dxa"/>
            <w:vAlign w:val="top"/>
          </w:tcPr>
          <w:p>
            <w:pPr>
              <w:pStyle w:val="23"/>
              <w:ind w:left="0"/>
              <w:rPr>
                <w:rFonts w:hint="default" w:ascii="Times New Roman" w:hAnsi="Times New Roman" w:cs="Times New Roman"/>
                <w:b w:val="0"/>
                <w:bCs w:val="0"/>
              </w:rPr>
            </w:pPr>
            <w:r>
              <w:rPr>
                <w:rFonts w:hint="default" w:ascii="Times New Roman" w:hAnsi="Times New Roman" w:cs="Times New Roman"/>
                <w:b w:val="0"/>
                <w:bCs w:val="0"/>
              </w:rPr>
              <w:t>Sąnaudos iš viso, Eur</w:t>
            </w:r>
          </w:p>
        </w:tc>
        <w:tc>
          <w:tcPr>
            <w:tcW w:w="1308" w:type="dxa"/>
            <w:vAlign w:val="top"/>
          </w:tcPr>
          <w:p>
            <w:pPr>
              <w:pStyle w:val="23"/>
              <w:ind w:left="0"/>
              <w:jc w:val="right"/>
              <w:rPr>
                <w:rFonts w:hint="default" w:ascii="Times New Roman" w:hAnsi="Times New Roman" w:cs="Times New Roman"/>
                <w:b w:val="0"/>
                <w:bCs w:val="0"/>
                <w:sz w:val="24"/>
                <w:szCs w:val="24"/>
              </w:rPr>
            </w:pPr>
            <w:r>
              <w:rPr>
                <w:rFonts w:hint="default" w:ascii="Times New Roman" w:hAnsi="Times New Roman" w:cs="Times New Roman"/>
                <w:color w:val="auto"/>
                <w:sz w:val="24"/>
                <w:szCs w:val="24"/>
              </w:rPr>
              <w:t>89.480,16</w:t>
            </w:r>
          </w:p>
        </w:tc>
        <w:tc>
          <w:tcPr>
            <w:tcW w:w="1348" w:type="dxa"/>
            <w:vAlign w:val="top"/>
          </w:tcPr>
          <w:p>
            <w:pPr>
              <w:pStyle w:val="23"/>
              <w:ind w:left="0"/>
              <w:jc w:val="right"/>
              <w:rPr>
                <w:rFonts w:hint="default" w:ascii="Times New Roman" w:hAnsi="Times New Roman" w:cs="Times New Roman"/>
                <w:b w:val="0"/>
                <w:bCs w:val="0"/>
                <w:sz w:val="24"/>
                <w:szCs w:val="24"/>
              </w:rPr>
            </w:pPr>
            <w:r>
              <w:rPr>
                <w:rFonts w:hint="default" w:ascii="Times New Roman" w:hAnsi="Times New Roman" w:cs="Times New Roman"/>
                <w:color w:val="auto"/>
                <w:sz w:val="24"/>
                <w:szCs w:val="24"/>
              </w:rPr>
              <w:t>53.237,14</w:t>
            </w:r>
          </w:p>
        </w:tc>
        <w:tc>
          <w:tcPr>
            <w:tcW w:w="1301" w:type="dxa"/>
            <w:vAlign w:val="top"/>
          </w:tcPr>
          <w:p>
            <w:pPr>
              <w:pStyle w:val="23"/>
              <w:ind w:left="0"/>
              <w:jc w:val="right"/>
              <w:rPr>
                <w:rFonts w:hint="default" w:ascii="Times New Roman" w:hAnsi="Times New Roman" w:cs="Times New Roman"/>
                <w:b w:val="0"/>
                <w:bCs w:val="0"/>
                <w:sz w:val="24"/>
                <w:szCs w:val="24"/>
              </w:rPr>
            </w:pPr>
            <w:r>
              <w:rPr>
                <w:rFonts w:hint="default" w:ascii="Times New Roman" w:hAnsi="Times New Roman" w:cs="Times New Roman"/>
                <w:color w:val="auto"/>
                <w:sz w:val="24"/>
                <w:szCs w:val="24"/>
              </w:rPr>
              <w:t>100.696,91</w:t>
            </w:r>
          </w:p>
        </w:tc>
        <w:tc>
          <w:tcPr>
            <w:tcW w:w="1386" w:type="dxa"/>
            <w:vAlign w:val="top"/>
          </w:tcPr>
          <w:p>
            <w:pPr>
              <w:pStyle w:val="23"/>
              <w:ind w:left="0"/>
              <w:jc w:val="right"/>
              <w:rPr>
                <w:rFonts w:hint="default" w:ascii="Times New Roman" w:hAnsi="Times New Roman" w:cs="Times New Roman"/>
                <w:b w:val="0"/>
                <w:bCs w:val="0"/>
                <w:sz w:val="24"/>
                <w:szCs w:val="24"/>
              </w:rPr>
            </w:pPr>
            <w:r>
              <w:rPr>
                <w:rFonts w:hint="default" w:ascii="Times New Roman" w:hAnsi="Times New Roman" w:cs="Times New Roman"/>
                <w:color w:val="auto"/>
                <w:sz w:val="24"/>
                <w:szCs w:val="24"/>
              </w:rPr>
              <w:t>51.451,73</w:t>
            </w:r>
          </w:p>
        </w:tc>
        <w:tc>
          <w:tcPr>
            <w:tcW w:w="1367" w:type="dxa"/>
            <w:vAlign w:val="top"/>
          </w:tcPr>
          <w:p>
            <w:pPr>
              <w:pStyle w:val="23"/>
              <w:ind w:left="0"/>
              <w:jc w:val="right"/>
              <w:rPr>
                <w:rFonts w:hint="default" w:ascii="Times New Roman" w:hAnsi="Times New Roman" w:cs="Times New Roman"/>
                <w:b w:val="0"/>
                <w:bCs w:val="0"/>
                <w:sz w:val="24"/>
                <w:szCs w:val="24"/>
                <w:lang w:val="lt-LT"/>
              </w:rPr>
            </w:pPr>
            <w:r>
              <w:rPr>
                <w:rFonts w:hint="default" w:cs="Times New Roman"/>
                <w:color w:val="auto"/>
                <w:sz w:val="24"/>
                <w:szCs w:val="24"/>
                <w:lang w:val="lt-LT"/>
              </w:rPr>
              <w:t>100.528,59</w:t>
            </w:r>
          </w:p>
        </w:tc>
        <w:tc>
          <w:tcPr>
            <w:tcW w:w="1505" w:type="dxa"/>
            <w:vAlign w:val="top"/>
          </w:tcPr>
          <w:p>
            <w:pPr>
              <w:pStyle w:val="23"/>
              <w:ind w:left="0"/>
              <w:jc w:val="right"/>
              <w:rPr>
                <w:rFonts w:hint="default" w:ascii="Times New Roman" w:hAnsi="Times New Roman" w:cs="Times New Roman"/>
                <w:b w:val="0"/>
                <w:bCs w:val="0"/>
                <w:sz w:val="24"/>
                <w:szCs w:val="24"/>
                <w:lang w:val="lt-LT"/>
              </w:rPr>
            </w:pPr>
            <w:r>
              <w:rPr>
                <w:rFonts w:hint="default" w:cs="Times New Roman"/>
                <w:color w:val="auto"/>
                <w:sz w:val="24"/>
                <w:szCs w:val="24"/>
                <w:lang w:val="lt-LT"/>
              </w:rPr>
              <w:t>7.832,54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856" w:type="dxa"/>
            <w:vAlign w:val="top"/>
          </w:tcPr>
          <w:p>
            <w:pPr>
              <w:pStyle w:val="23"/>
              <w:ind w:left="0"/>
              <w:rPr>
                <w:rFonts w:hint="default" w:ascii="Times New Roman" w:hAnsi="Times New Roman" w:cs="Times New Roman"/>
              </w:rPr>
            </w:pPr>
            <w:r>
              <w:rPr>
                <w:rFonts w:hint="default" w:ascii="Times New Roman" w:hAnsi="Times New Roman" w:cs="Times New Roman"/>
              </w:rPr>
              <w:t>iš jų:</w:t>
            </w:r>
          </w:p>
        </w:tc>
        <w:tc>
          <w:tcPr>
            <w:tcW w:w="1308" w:type="dxa"/>
            <w:vAlign w:val="top"/>
          </w:tcPr>
          <w:p>
            <w:pPr>
              <w:pStyle w:val="23"/>
              <w:ind w:left="0"/>
              <w:jc w:val="right"/>
              <w:rPr>
                <w:rFonts w:hint="default" w:ascii="Times New Roman" w:hAnsi="Times New Roman" w:cs="Times New Roman"/>
              </w:rPr>
            </w:pPr>
          </w:p>
        </w:tc>
        <w:tc>
          <w:tcPr>
            <w:tcW w:w="1348" w:type="dxa"/>
            <w:vAlign w:val="top"/>
          </w:tcPr>
          <w:p>
            <w:pPr>
              <w:pStyle w:val="23"/>
              <w:ind w:left="0"/>
              <w:jc w:val="right"/>
              <w:rPr>
                <w:rFonts w:hint="default" w:ascii="Times New Roman" w:hAnsi="Times New Roman" w:cs="Times New Roman"/>
              </w:rPr>
            </w:pPr>
          </w:p>
        </w:tc>
        <w:tc>
          <w:tcPr>
            <w:tcW w:w="1301" w:type="dxa"/>
            <w:vAlign w:val="top"/>
          </w:tcPr>
          <w:p>
            <w:pPr>
              <w:pStyle w:val="23"/>
              <w:ind w:left="0"/>
              <w:jc w:val="right"/>
              <w:rPr>
                <w:rFonts w:hint="default" w:ascii="Times New Roman" w:hAnsi="Times New Roman" w:cs="Times New Roman"/>
              </w:rPr>
            </w:pPr>
          </w:p>
        </w:tc>
        <w:tc>
          <w:tcPr>
            <w:tcW w:w="1386" w:type="dxa"/>
            <w:vAlign w:val="top"/>
          </w:tcPr>
          <w:p>
            <w:pPr>
              <w:pStyle w:val="23"/>
              <w:ind w:left="0"/>
              <w:jc w:val="right"/>
              <w:rPr>
                <w:rFonts w:hint="default" w:ascii="Times New Roman" w:hAnsi="Times New Roman" w:cs="Times New Roman"/>
              </w:rPr>
            </w:pPr>
          </w:p>
        </w:tc>
        <w:tc>
          <w:tcPr>
            <w:tcW w:w="1367" w:type="dxa"/>
            <w:vAlign w:val="top"/>
          </w:tcPr>
          <w:p>
            <w:pPr>
              <w:pStyle w:val="23"/>
              <w:ind w:left="0"/>
              <w:jc w:val="right"/>
              <w:rPr>
                <w:rFonts w:hint="default" w:ascii="Times New Roman" w:hAnsi="Times New Roman" w:cs="Times New Roman"/>
              </w:rPr>
            </w:pPr>
          </w:p>
        </w:tc>
        <w:tc>
          <w:tcPr>
            <w:tcW w:w="1505" w:type="dxa"/>
            <w:vAlign w:val="top"/>
          </w:tcPr>
          <w:p>
            <w:pPr>
              <w:pStyle w:val="23"/>
              <w:ind w:left="0"/>
              <w:jc w:val="righ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856" w:type="dxa"/>
            <w:vAlign w:val="top"/>
          </w:tcPr>
          <w:p>
            <w:pPr>
              <w:pStyle w:val="23"/>
              <w:ind w:left="0"/>
              <w:rPr>
                <w:rFonts w:hint="default" w:ascii="Times New Roman" w:hAnsi="Times New Roman" w:cs="Times New Roman"/>
              </w:rPr>
            </w:pPr>
            <w:r>
              <w:rPr>
                <w:rFonts w:hint="default" w:ascii="Times New Roman" w:hAnsi="Times New Roman" w:cs="Times New Roman"/>
              </w:rPr>
              <w:t>Darbo užmokesčio sąnaudos</w:t>
            </w:r>
          </w:p>
        </w:tc>
        <w:tc>
          <w:tcPr>
            <w:tcW w:w="1308" w:type="dxa"/>
            <w:vAlign w:val="top"/>
          </w:tcPr>
          <w:p>
            <w:pPr>
              <w:pStyle w:val="23"/>
              <w:ind w:left="0"/>
              <w:jc w:val="right"/>
              <w:rPr>
                <w:rFonts w:hint="default" w:ascii="Times New Roman" w:hAnsi="Times New Roman" w:cs="Times New Roman"/>
              </w:rPr>
            </w:pPr>
            <w:r>
              <w:rPr>
                <w:rFonts w:hint="default" w:ascii="Times New Roman" w:hAnsi="Times New Roman" w:cs="Times New Roman"/>
              </w:rPr>
              <w:t>59.883,86</w:t>
            </w:r>
          </w:p>
        </w:tc>
        <w:tc>
          <w:tcPr>
            <w:tcW w:w="1348" w:type="dxa"/>
            <w:vAlign w:val="top"/>
          </w:tcPr>
          <w:p>
            <w:pPr>
              <w:pStyle w:val="23"/>
              <w:ind w:left="0"/>
              <w:jc w:val="right"/>
              <w:rPr>
                <w:rFonts w:hint="default" w:ascii="Times New Roman" w:hAnsi="Times New Roman" w:cs="Times New Roman"/>
              </w:rPr>
            </w:pPr>
            <w:r>
              <w:rPr>
                <w:rFonts w:hint="default" w:ascii="Times New Roman" w:hAnsi="Times New Roman" w:cs="Times New Roman"/>
              </w:rPr>
              <w:t>19.331,70</w:t>
            </w:r>
          </w:p>
        </w:tc>
        <w:tc>
          <w:tcPr>
            <w:tcW w:w="1301" w:type="dxa"/>
            <w:vAlign w:val="top"/>
          </w:tcPr>
          <w:p>
            <w:pPr>
              <w:pStyle w:val="23"/>
              <w:ind w:left="0"/>
              <w:jc w:val="right"/>
              <w:rPr>
                <w:rFonts w:hint="default" w:ascii="Times New Roman" w:hAnsi="Times New Roman" w:cs="Times New Roman"/>
              </w:rPr>
            </w:pPr>
            <w:r>
              <w:rPr>
                <w:rFonts w:hint="default" w:ascii="Times New Roman" w:hAnsi="Times New Roman" w:cs="Times New Roman"/>
              </w:rPr>
              <w:t>64.181,61</w:t>
            </w:r>
          </w:p>
        </w:tc>
        <w:tc>
          <w:tcPr>
            <w:tcW w:w="1386" w:type="dxa"/>
            <w:vAlign w:val="top"/>
          </w:tcPr>
          <w:p>
            <w:pPr>
              <w:pStyle w:val="23"/>
              <w:ind w:left="0"/>
              <w:jc w:val="right"/>
              <w:rPr>
                <w:rFonts w:hint="default" w:ascii="Times New Roman" w:hAnsi="Times New Roman" w:cs="Times New Roman"/>
              </w:rPr>
            </w:pPr>
            <w:r>
              <w:rPr>
                <w:rFonts w:hint="default" w:ascii="Times New Roman" w:hAnsi="Times New Roman" w:cs="Times New Roman"/>
              </w:rPr>
              <w:t>22.466,89</w:t>
            </w:r>
          </w:p>
        </w:tc>
        <w:tc>
          <w:tcPr>
            <w:tcW w:w="1367" w:type="dxa"/>
            <w:vAlign w:val="top"/>
          </w:tcPr>
          <w:p>
            <w:pPr>
              <w:pStyle w:val="23"/>
              <w:ind w:left="0"/>
              <w:jc w:val="right"/>
              <w:rPr>
                <w:rFonts w:hint="default" w:ascii="Times New Roman" w:hAnsi="Times New Roman" w:cs="Times New Roman"/>
                <w:lang w:val="lt-LT"/>
              </w:rPr>
            </w:pPr>
            <w:r>
              <w:rPr>
                <w:rFonts w:hint="default" w:cs="Times New Roman"/>
                <w:lang w:val="lt-LT"/>
              </w:rPr>
              <w:t>73.520,61</w:t>
            </w:r>
          </w:p>
        </w:tc>
        <w:tc>
          <w:tcPr>
            <w:tcW w:w="1505" w:type="dxa"/>
            <w:vAlign w:val="top"/>
          </w:tcPr>
          <w:p>
            <w:pPr>
              <w:pStyle w:val="23"/>
              <w:ind w:left="0"/>
              <w:jc w:val="right"/>
              <w:rPr>
                <w:rFonts w:hint="default" w:ascii="Times New Roman" w:hAnsi="Times New Roman" w:cs="Times New Roman"/>
                <w:lang w:val="lt-LT"/>
              </w:rPr>
            </w:pPr>
            <w:r>
              <w:rPr>
                <w:rFonts w:hint="default" w:cs="Times New Roman"/>
                <w:lang w:val="lt-LT"/>
              </w:rPr>
              <w:t>5.453,92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856" w:type="dxa"/>
            <w:vAlign w:val="top"/>
          </w:tcPr>
          <w:p>
            <w:pPr>
              <w:pStyle w:val="23"/>
              <w:ind w:left="0"/>
              <w:rPr>
                <w:rFonts w:hint="default" w:ascii="Times New Roman" w:hAnsi="Times New Roman" w:cs="Times New Roman"/>
              </w:rPr>
            </w:pPr>
            <w:r>
              <w:rPr>
                <w:rFonts w:hint="default" w:ascii="Times New Roman" w:hAnsi="Times New Roman" w:cs="Times New Roman"/>
              </w:rPr>
              <w:t>Sodros mokestis</w:t>
            </w:r>
          </w:p>
          <w:p>
            <w:pPr>
              <w:pStyle w:val="23"/>
              <w:ind w:left="0"/>
              <w:rPr>
                <w:rFonts w:hint="default" w:ascii="Times New Roman" w:hAnsi="Times New Roman" w:cs="Times New Roman"/>
              </w:rPr>
            </w:pPr>
          </w:p>
        </w:tc>
        <w:tc>
          <w:tcPr>
            <w:tcW w:w="1308" w:type="dxa"/>
            <w:vAlign w:val="top"/>
          </w:tcPr>
          <w:p>
            <w:pPr>
              <w:pStyle w:val="23"/>
              <w:ind w:left="0"/>
              <w:jc w:val="right"/>
              <w:rPr>
                <w:rFonts w:hint="default" w:ascii="Times New Roman" w:hAnsi="Times New Roman" w:cs="Times New Roman"/>
              </w:rPr>
            </w:pPr>
            <w:r>
              <w:rPr>
                <w:rFonts w:hint="default" w:ascii="Times New Roman" w:hAnsi="Times New Roman" w:cs="Times New Roman"/>
              </w:rPr>
              <w:t>18.552,02</w:t>
            </w:r>
          </w:p>
        </w:tc>
        <w:tc>
          <w:tcPr>
            <w:tcW w:w="1348" w:type="dxa"/>
            <w:vAlign w:val="top"/>
          </w:tcPr>
          <w:p>
            <w:pPr>
              <w:pStyle w:val="23"/>
              <w:ind w:left="0"/>
              <w:jc w:val="right"/>
              <w:rPr>
                <w:rFonts w:hint="default" w:ascii="Times New Roman" w:hAnsi="Times New Roman" w:cs="Times New Roman"/>
              </w:rPr>
            </w:pPr>
            <w:r>
              <w:rPr>
                <w:rFonts w:hint="default" w:ascii="Times New Roman" w:hAnsi="Times New Roman" w:cs="Times New Roman"/>
              </w:rPr>
              <w:t>5.988,96</w:t>
            </w:r>
          </w:p>
        </w:tc>
        <w:tc>
          <w:tcPr>
            <w:tcW w:w="1301" w:type="dxa"/>
            <w:vAlign w:val="top"/>
          </w:tcPr>
          <w:p>
            <w:pPr>
              <w:pStyle w:val="23"/>
              <w:ind w:left="0"/>
              <w:jc w:val="right"/>
              <w:rPr>
                <w:rFonts w:hint="default" w:ascii="Times New Roman" w:hAnsi="Times New Roman" w:cs="Times New Roman"/>
              </w:rPr>
            </w:pPr>
            <w:r>
              <w:rPr>
                <w:rFonts w:hint="default" w:ascii="Times New Roman" w:hAnsi="Times New Roman" w:cs="Times New Roman"/>
              </w:rPr>
              <w:t>19.873,02</w:t>
            </w:r>
          </w:p>
        </w:tc>
        <w:tc>
          <w:tcPr>
            <w:tcW w:w="1386" w:type="dxa"/>
            <w:vAlign w:val="top"/>
          </w:tcPr>
          <w:p>
            <w:pPr>
              <w:pStyle w:val="23"/>
              <w:ind w:left="0"/>
              <w:jc w:val="right"/>
              <w:rPr>
                <w:rFonts w:hint="default" w:ascii="Times New Roman" w:hAnsi="Times New Roman" w:cs="Times New Roman"/>
              </w:rPr>
            </w:pPr>
            <w:r>
              <w:rPr>
                <w:rFonts w:hint="default" w:ascii="Times New Roman" w:hAnsi="Times New Roman" w:cs="Times New Roman"/>
              </w:rPr>
              <w:t>6.960,22</w:t>
            </w:r>
          </w:p>
        </w:tc>
        <w:tc>
          <w:tcPr>
            <w:tcW w:w="1367" w:type="dxa"/>
            <w:vAlign w:val="top"/>
          </w:tcPr>
          <w:p>
            <w:pPr>
              <w:pStyle w:val="23"/>
              <w:ind w:left="0"/>
              <w:jc w:val="right"/>
              <w:rPr>
                <w:rFonts w:hint="default" w:ascii="Times New Roman" w:hAnsi="Times New Roman" w:cs="Times New Roman"/>
                <w:lang w:val="lt-LT"/>
              </w:rPr>
            </w:pPr>
            <w:r>
              <w:rPr>
                <w:rFonts w:hint="default" w:cs="Times New Roman"/>
                <w:lang w:val="lt-LT"/>
              </w:rPr>
              <w:t>22.551,20</w:t>
            </w:r>
          </w:p>
        </w:tc>
        <w:tc>
          <w:tcPr>
            <w:tcW w:w="1505" w:type="dxa"/>
            <w:vAlign w:val="top"/>
          </w:tcPr>
          <w:p>
            <w:pPr>
              <w:pStyle w:val="23"/>
              <w:ind w:left="0"/>
              <w:jc w:val="right"/>
              <w:rPr>
                <w:rFonts w:hint="default" w:ascii="Times New Roman" w:hAnsi="Times New Roman" w:cs="Times New Roman"/>
                <w:lang w:val="lt-LT"/>
              </w:rPr>
            </w:pPr>
            <w:r>
              <w:rPr>
                <w:rFonts w:hint="default" w:cs="Times New Roman"/>
                <w:lang w:val="lt-LT"/>
              </w:rPr>
              <w:t>1.689,61</w:t>
            </w:r>
          </w:p>
        </w:tc>
      </w:tr>
    </w:tbl>
    <w:p>
      <w:pPr>
        <w:pStyle w:val="23"/>
        <w:ind w:left="0"/>
        <w:rPr>
          <w:rFonts w:hint="default" w:ascii="Times New Roman" w:hAnsi="Times New Roman" w:cs="Times New Roman"/>
          <w:b/>
          <w:bCs/>
        </w:rPr>
      </w:pPr>
    </w:p>
    <w:p>
      <w:pPr>
        <w:tabs>
          <w:tab w:val="left" w:pos="2977"/>
        </w:tabs>
        <w:jc w:val="both"/>
        <w:rPr>
          <w:rFonts w:hint="default" w:ascii="Times New Roman" w:hAnsi="Times New Roman" w:cs="Times New Roman"/>
          <w:b/>
          <w:bCs/>
        </w:rPr>
      </w:pPr>
    </w:p>
    <w:p>
      <w:pPr>
        <w:tabs>
          <w:tab w:val="left" w:pos="2977"/>
        </w:tabs>
        <w:jc w:val="both"/>
        <w:rPr>
          <w:rFonts w:hint="default" w:ascii="Times New Roman" w:hAnsi="Times New Roman" w:cs="Times New Roman"/>
          <w:b/>
          <w:bCs/>
        </w:rPr>
      </w:pPr>
      <w:r>
        <w:rPr>
          <w:rFonts w:hint="default" w:ascii="Times New Roman" w:hAnsi="Times New Roman" w:cs="Times New Roman"/>
          <w:b/>
          <w:bCs/>
        </w:rPr>
        <w:t xml:space="preserve">6. Viešosios įstaigos darbuotojų skaičius  </w:t>
      </w:r>
    </w:p>
    <w:p>
      <w:pPr>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jc w:val="center"/>
        <w:rPr>
          <w:rFonts w:hint="default" w:ascii="Times New Roman" w:hAnsi="Times New Roman" w:cs="Times New Roman"/>
          <w:bCs/>
        </w:rPr>
      </w:pPr>
      <w:r>
        <w:rPr>
          <w:rFonts w:hint="default" w:ascii="Times New Roman" w:hAnsi="Times New Roman" w:cs="Times New Roman"/>
          <w:bCs/>
        </w:rPr>
        <w:t xml:space="preserve">Darbuotojų </w:t>
      </w:r>
      <w:r>
        <w:rPr>
          <w:rFonts w:hint="default" w:cs="Times New Roman"/>
          <w:bCs/>
          <w:lang w:val="lt-LT"/>
        </w:rPr>
        <w:t xml:space="preserve">etatų </w:t>
      </w:r>
      <w:r>
        <w:rPr>
          <w:rFonts w:hint="default" w:ascii="Times New Roman" w:hAnsi="Times New Roman" w:cs="Times New Roman"/>
          <w:bCs/>
        </w:rPr>
        <w:t>skaičius</w:t>
      </w:r>
      <w:r>
        <w:rPr>
          <w:rFonts w:hint="default" w:cs="Times New Roman"/>
          <w:bCs/>
          <w:lang w:val="lt-LT"/>
        </w:rPr>
        <w:t xml:space="preserve"> </w:t>
      </w:r>
      <w:r>
        <w:rPr>
          <w:rFonts w:hint="default" w:ascii="Times New Roman" w:hAnsi="Times New Roman" w:cs="Times New Roman"/>
          <w:bCs/>
        </w:rPr>
        <w:t>201</w:t>
      </w:r>
      <w:r>
        <w:rPr>
          <w:rFonts w:hint="default" w:cs="Times New Roman"/>
          <w:bCs/>
          <w:lang w:val="lt-LT"/>
        </w:rPr>
        <w:t>6</w:t>
      </w:r>
      <w:r>
        <w:rPr>
          <w:rFonts w:hint="default" w:ascii="Times New Roman" w:hAnsi="Times New Roman" w:cs="Times New Roman"/>
          <w:bCs/>
        </w:rPr>
        <w:t xml:space="preserve"> metais  </w:t>
      </w:r>
    </w:p>
    <w:p>
      <w:pPr>
        <w:jc w:val="both"/>
        <w:rPr>
          <w:rFonts w:hint="default" w:ascii="Times New Roman" w:hAnsi="Times New Roman" w:cs="Times New Roman"/>
          <w:bCs/>
          <w:color w:val="00B050"/>
        </w:rPr>
      </w:pPr>
    </w:p>
    <w:tbl>
      <w:tblPr>
        <w:tblStyle w:val="20"/>
        <w:tblW w:w="76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4"/>
        <w:gridCol w:w="1690"/>
        <w:gridCol w:w="2004"/>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201</w:t>
            </w:r>
            <w:r>
              <w:rPr>
                <w:rFonts w:hint="default" w:cs="Times New Roman"/>
                <w:sz w:val="22"/>
                <w:szCs w:val="22"/>
                <w:lang w:val="lt-LT"/>
              </w:rPr>
              <w:t>6</w:t>
            </w:r>
            <w:r>
              <w:rPr>
                <w:rFonts w:hint="default" w:ascii="Times New Roman" w:hAnsi="Times New Roman" w:cs="Times New Roman"/>
                <w:sz w:val="22"/>
                <w:szCs w:val="22"/>
              </w:rPr>
              <w:t xml:space="preserve"> metai</w:t>
            </w:r>
          </w:p>
        </w:tc>
        <w:tc>
          <w:tcPr>
            <w:tcW w:w="1690"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Turizmo sk</w:t>
            </w:r>
            <w:r>
              <w:rPr>
                <w:rFonts w:hint="default" w:cs="Times New Roman"/>
                <w:sz w:val="22"/>
                <w:szCs w:val="22"/>
              </w:rPr>
              <w:t>yrius</w:t>
            </w:r>
          </w:p>
        </w:tc>
        <w:tc>
          <w:tcPr>
            <w:tcW w:w="20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Kempingas</w:t>
            </w:r>
          </w:p>
        </w:tc>
        <w:tc>
          <w:tcPr>
            <w:tcW w:w="2620" w:type="dxa"/>
            <w:vAlign w:val="top"/>
          </w:tcPr>
          <w:p>
            <w:pPr>
              <w:jc w:val="center"/>
              <w:rPr>
                <w:rFonts w:hint="default" w:ascii="Times New Roman" w:hAnsi="Times New Roman" w:cs="Times New Roman"/>
                <w:bCs/>
                <w:i w:val="0"/>
                <w:iCs w:val="0"/>
                <w:sz w:val="22"/>
                <w:szCs w:val="22"/>
              </w:rPr>
            </w:pPr>
            <w:r>
              <w:rPr>
                <w:rFonts w:hint="default" w:ascii="Times New Roman" w:hAnsi="Times New Roman" w:cs="Times New Roman"/>
                <w:bCs/>
                <w:i w:val="0"/>
                <w:iCs w:val="0"/>
                <w:sz w:val="22"/>
                <w:szCs w:val="22"/>
              </w:rPr>
              <w:t>Viso darbuotojų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Sausis</w:t>
            </w:r>
          </w:p>
        </w:tc>
        <w:tc>
          <w:tcPr>
            <w:tcW w:w="1690"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20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2620" w:type="dxa"/>
            <w:vAlign w:val="top"/>
          </w:tcPr>
          <w:p>
            <w:pPr>
              <w:jc w:val="center"/>
              <w:rPr>
                <w:rFonts w:hint="default" w:ascii="Times New Roman" w:hAnsi="Times New Roman" w:cs="Times New Roman"/>
                <w:bCs/>
                <w:i w:val="0"/>
                <w:iCs w:val="0"/>
                <w:sz w:val="22"/>
                <w:szCs w:val="22"/>
              </w:rPr>
            </w:pPr>
            <w:r>
              <w:rPr>
                <w:rFonts w:hint="default" w:ascii="Times New Roman" w:hAnsi="Times New Roman" w:cs="Times New Roman"/>
                <w:bCs/>
                <w:i w:val="0"/>
                <w:iCs w:val="0"/>
                <w:sz w:val="22"/>
                <w:szCs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Vasaris</w:t>
            </w:r>
          </w:p>
        </w:tc>
        <w:tc>
          <w:tcPr>
            <w:tcW w:w="1690"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6</w:t>
            </w:r>
          </w:p>
        </w:tc>
        <w:tc>
          <w:tcPr>
            <w:tcW w:w="2004"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Kovas</w:t>
            </w:r>
          </w:p>
        </w:tc>
        <w:tc>
          <w:tcPr>
            <w:tcW w:w="1690"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6</w:t>
            </w:r>
          </w:p>
        </w:tc>
        <w:tc>
          <w:tcPr>
            <w:tcW w:w="2004"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Balandis</w:t>
            </w:r>
          </w:p>
        </w:tc>
        <w:tc>
          <w:tcPr>
            <w:tcW w:w="1690"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6</w:t>
            </w:r>
          </w:p>
        </w:tc>
        <w:tc>
          <w:tcPr>
            <w:tcW w:w="2004" w:type="dxa"/>
            <w:vAlign w:val="top"/>
          </w:tcPr>
          <w:p>
            <w:pPr>
              <w:jc w:val="center"/>
              <w:rPr>
                <w:rFonts w:hint="default" w:ascii="Times New Roman" w:hAnsi="Times New Roman" w:cs="Times New Roman"/>
                <w:sz w:val="22"/>
                <w:szCs w:val="22"/>
              </w:rPr>
            </w:pPr>
            <w:r>
              <w:rPr>
                <w:rFonts w:hint="default" w:cs="Times New Roman"/>
                <w:sz w:val="22"/>
                <w:szCs w:val="22"/>
                <w:lang w:val="lt-LT"/>
              </w:rPr>
              <w:t>-</w:t>
            </w:r>
          </w:p>
        </w:tc>
        <w:tc>
          <w:tcPr>
            <w:tcW w:w="2620" w:type="dxa"/>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Gegužė</w:t>
            </w:r>
          </w:p>
        </w:tc>
        <w:tc>
          <w:tcPr>
            <w:tcW w:w="1690"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6,25</w:t>
            </w:r>
          </w:p>
        </w:tc>
        <w:tc>
          <w:tcPr>
            <w:tcW w:w="2004"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Birželis</w:t>
            </w:r>
          </w:p>
        </w:tc>
        <w:tc>
          <w:tcPr>
            <w:tcW w:w="1690"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7,25</w:t>
            </w:r>
          </w:p>
        </w:tc>
        <w:tc>
          <w:tcPr>
            <w:tcW w:w="2004"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textDirection w:val="lrTb"/>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Liepa</w:t>
            </w:r>
          </w:p>
        </w:tc>
        <w:tc>
          <w:tcPr>
            <w:tcW w:w="1690"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7,25</w:t>
            </w:r>
          </w:p>
        </w:tc>
        <w:tc>
          <w:tcPr>
            <w:tcW w:w="2004"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textDirection w:val="lrTb"/>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Rugpjūtis</w:t>
            </w:r>
          </w:p>
        </w:tc>
        <w:tc>
          <w:tcPr>
            <w:tcW w:w="1690"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7,25</w:t>
            </w:r>
          </w:p>
        </w:tc>
        <w:tc>
          <w:tcPr>
            <w:tcW w:w="2004"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textDirection w:val="lrTb"/>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Rugsėjis</w:t>
            </w:r>
          </w:p>
        </w:tc>
        <w:tc>
          <w:tcPr>
            <w:tcW w:w="1690"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6,25</w:t>
            </w:r>
          </w:p>
        </w:tc>
        <w:tc>
          <w:tcPr>
            <w:tcW w:w="2004" w:type="dxa"/>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Spalis</w:t>
            </w:r>
          </w:p>
        </w:tc>
        <w:tc>
          <w:tcPr>
            <w:tcW w:w="1690"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6,25</w:t>
            </w:r>
          </w:p>
        </w:tc>
        <w:tc>
          <w:tcPr>
            <w:tcW w:w="2004"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textDirection w:val="lrTb"/>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04" w:type="dxa"/>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Lapkritis</w:t>
            </w:r>
          </w:p>
        </w:tc>
        <w:tc>
          <w:tcPr>
            <w:tcW w:w="1690"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6,25</w:t>
            </w:r>
          </w:p>
        </w:tc>
        <w:tc>
          <w:tcPr>
            <w:tcW w:w="2004" w:type="dxa"/>
            <w:textDirection w:val="lrTb"/>
            <w:vAlign w:val="top"/>
          </w:tcPr>
          <w:p>
            <w:pPr>
              <w:jc w:val="center"/>
              <w:rPr>
                <w:rFonts w:hint="default" w:ascii="Times New Roman" w:hAnsi="Times New Roman" w:cs="Times New Roman"/>
                <w:sz w:val="22"/>
                <w:szCs w:val="22"/>
                <w:lang w:val="lt-LT"/>
              </w:rPr>
            </w:pPr>
            <w:r>
              <w:rPr>
                <w:rFonts w:hint="default" w:cs="Times New Roman"/>
                <w:sz w:val="22"/>
                <w:szCs w:val="22"/>
                <w:lang w:val="lt-LT"/>
              </w:rPr>
              <w:t>-</w:t>
            </w:r>
          </w:p>
        </w:tc>
        <w:tc>
          <w:tcPr>
            <w:tcW w:w="2620" w:type="dxa"/>
            <w:textDirection w:val="lrTb"/>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7" w:hRule="atLeast"/>
        </w:trPr>
        <w:tc>
          <w:tcPr>
            <w:tcW w:w="1304" w:type="dxa"/>
            <w:vAlign w:val="top"/>
          </w:tcPr>
          <w:p>
            <w:pPr>
              <w:jc w:val="center"/>
              <w:rPr>
                <w:rFonts w:hint="default" w:ascii="Times New Roman" w:hAnsi="Times New Roman" w:cs="Times New Roman"/>
                <w:iCs/>
                <w:sz w:val="22"/>
                <w:szCs w:val="22"/>
              </w:rPr>
            </w:pPr>
            <w:r>
              <w:rPr>
                <w:rFonts w:hint="default" w:ascii="Times New Roman" w:hAnsi="Times New Roman" w:cs="Times New Roman"/>
                <w:iCs/>
                <w:sz w:val="22"/>
                <w:szCs w:val="22"/>
              </w:rPr>
              <w:t>Gruodis</w:t>
            </w:r>
          </w:p>
        </w:tc>
        <w:tc>
          <w:tcPr>
            <w:tcW w:w="1690" w:type="dxa"/>
            <w:textDirection w:val="lrTb"/>
            <w:vAlign w:val="top"/>
          </w:tcPr>
          <w:p>
            <w:pPr>
              <w:jc w:val="center"/>
              <w:rPr>
                <w:rFonts w:hint="default" w:ascii="Times New Roman" w:hAnsi="Times New Roman" w:cs="Times New Roman"/>
                <w:iCs/>
                <w:sz w:val="22"/>
                <w:szCs w:val="22"/>
                <w:lang w:val="lt-LT"/>
              </w:rPr>
            </w:pPr>
            <w:r>
              <w:rPr>
                <w:rFonts w:hint="default" w:cs="Times New Roman"/>
                <w:sz w:val="22"/>
                <w:szCs w:val="22"/>
                <w:lang w:val="lt-LT"/>
              </w:rPr>
              <w:t>6,25</w:t>
            </w:r>
          </w:p>
        </w:tc>
        <w:tc>
          <w:tcPr>
            <w:tcW w:w="2004" w:type="dxa"/>
            <w:textDirection w:val="lrTb"/>
            <w:vAlign w:val="top"/>
          </w:tcPr>
          <w:p>
            <w:pPr>
              <w:jc w:val="center"/>
              <w:rPr>
                <w:rFonts w:hint="default" w:ascii="Times New Roman" w:hAnsi="Times New Roman" w:cs="Times New Roman"/>
                <w:iCs/>
                <w:sz w:val="22"/>
                <w:szCs w:val="22"/>
                <w:lang w:val="lt-LT"/>
              </w:rPr>
            </w:pPr>
            <w:r>
              <w:rPr>
                <w:rFonts w:hint="default" w:cs="Times New Roman"/>
                <w:sz w:val="22"/>
                <w:szCs w:val="22"/>
                <w:lang w:val="lt-LT"/>
              </w:rPr>
              <w:t>-</w:t>
            </w:r>
          </w:p>
        </w:tc>
        <w:tc>
          <w:tcPr>
            <w:tcW w:w="2620" w:type="dxa"/>
            <w:textDirection w:val="lrTb"/>
            <w:vAlign w:val="top"/>
          </w:tcPr>
          <w:p>
            <w:pPr>
              <w:jc w:val="center"/>
              <w:rPr>
                <w:rFonts w:hint="default" w:ascii="Times New Roman" w:hAnsi="Times New Roman" w:cs="Times New Roman"/>
                <w:bCs/>
                <w:i w:val="0"/>
                <w:iCs w:val="0"/>
                <w:sz w:val="22"/>
                <w:szCs w:val="22"/>
                <w:lang w:val="lt-LT"/>
              </w:rPr>
            </w:pPr>
            <w:r>
              <w:rPr>
                <w:rFonts w:hint="default" w:cs="Times New Roman"/>
                <w:bCs/>
                <w:i w:val="0"/>
                <w:iCs w:val="0"/>
                <w:sz w:val="22"/>
                <w:szCs w:val="22"/>
                <w:lang w:val="lt-LT"/>
              </w:rPr>
              <w:t>6,25</w:t>
            </w:r>
          </w:p>
        </w:tc>
      </w:tr>
    </w:tbl>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Finansinių metų pradžioje – 10 etatų.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Finansinių metų pabaigoje – </w:t>
      </w:r>
      <w:r>
        <w:rPr>
          <w:rFonts w:hint="default" w:cs="Times New Roman"/>
          <w:sz w:val="20"/>
          <w:szCs w:val="20"/>
          <w:lang w:val="lt-LT"/>
        </w:rPr>
        <w:t>6,25</w:t>
      </w:r>
      <w:r>
        <w:rPr>
          <w:rFonts w:hint="default" w:ascii="Times New Roman" w:hAnsi="Times New Roman" w:cs="Times New Roman"/>
          <w:sz w:val="20"/>
          <w:szCs w:val="20"/>
        </w:rPr>
        <w:t xml:space="preserve"> etatų. </w:t>
      </w:r>
    </w:p>
    <w:p>
      <w:pPr>
        <w:jc w:val="both"/>
        <w:rPr>
          <w:rFonts w:hint="default" w:ascii="Times New Roman" w:hAnsi="Times New Roman" w:cs="Times New Roman"/>
        </w:rPr>
      </w:pPr>
    </w:p>
    <w:p>
      <w:pPr>
        <w:pStyle w:val="23"/>
        <w:numPr>
          <w:ilvl w:val="0"/>
          <w:numId w:val="6"/>
        </w:numPr>
        <w:tabs>
          <w:tab w:val="left" w:pos="2977"/>
        </w:tabs>
        <w:ind w:left="0"/>
        <w:jc w:val="both"/>
        <w:rPr>
          <w:rFonts w:hint="default" w:ascii="Times New Roman" w:hAnsi="Times New Roman" w:cs="Times New Roman"/>
          <w:b/>
          <w:bCs/>
          <w:color w:val="auto"/>
        </w:rPr>
      </w:pPr>
      <w:r>
        <w:rPr>
          <w:rFonts w:hint="default" w:ascii="Times New Roman" w:hAnsi="Times New Roman" w:cs="Times New Roman"/>
          <w:b/>
          <w:bCs/>
          <w:color w:val="auto"/>
        </w:rPr>
        <w:t>Viešosios įstaigos sąnaudos valdymo išlaidoms</w:t>
      </w:r>
    </w:p>
    <w:p>
      <w:pPr>
        <w:pStyle w:val="23"/>
        <w:numPr>
          <w:ilvl w:val="0"/>
          <w:numId w:val="0"/>
        </w:numPr>
        <w:tabs>
          <w:tab w:val="left" w:pos="2977"/>
        </w:tabs>
        <w:jc w:val="both"/>
        <w:rPr>
          <w:rFonts w:hint="default" w:ascii="Times New Roman" w:hAnsi="Times New Roman" w:cs="Times New Roman"/>
          <w:b/>
          <w:bCs/>
          <w:color w:val="auto"/>
        </w:rPr>
      </w:pPr>
    </w:p>
    <w:tbl>
      <w:tblPr>
        <w:tblStyle w:val="20"/>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2"/>
        <w:gridCol w:w="2236"/>
        <w:gridCol w:w="2013"/>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top"/>
          </w:tcPr>
          <w:p>
            <w:pPr>
              <w:pStyle w:val="23"/>
              <w:numPr>
                <w:ilvl w:val="0"/>
                <w:numId w:val="0"/>
              </w:numPr>
              <w:spacing w:after="0" w:line="240" w:lineRule="auto"/>
              <w:ind w:left="0" w:leftChars="0" w:firstLine="0" w:firstLineChars="0"/>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Sąnaudos</w:t>
            </w:r>
          </w:p>
        </w:tc>
        <w:tc>
          <w:tcPr>
            <w:tcW w:w="2236"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2014 metai</w:t>
            </w:r>
          </w:p>
        </w:tc>
        <w:tc>
          <w:tcPr>
            <w:tcW w:w="2013"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2015 metai</w:t>
            </w:r>
          </w:p>
        </w:tc>
        <w:tc>
          <w:tcPr>
            <w:tcW w:w="2005"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4"/>
                <w:szCs w:val="24"/>
                <w:lang w:val="lt-LT"/>
              </w:rPr>
            </w:pPr>
            <w:r>
              <w:rPr>
                <w:rFonts w:hint="default" w:cs="Times New Roman"/>
                <w:b w:val="0"/>
                <w:bCs w:val="0"/>
                <w:color w:val="auto"/>
                <w:sz w:val="24"/>
                <w:szCs w:val="24"/>
                <w:lang w:val="lt-LT"/>
              </w:rPr>
              <w:t>2016 metai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top"/>
          </w:tcPr>
          <w:p>
            <w:pPr>
              <w:pStyle w:val="23"/>
              <w:numPr>
                <w:ilvl w:val="0"/>
                <w:numId w:val="0"/>
              </w:numPr>
              <w:spacing w:after="0" w:line="240" w:lineRule="auto"/>
              <w:ind w:left="0" w:leftChars="0" w:firstLine="0" w:firstLineChars="0"/>
              <w:rPr>
                <w:rFonts w:hint="default" w:ascii="Times New Roman" w:hAnsi="Times New Roman" w:cs="Times New Roman"/>
                <w:b/>
                <w:bCs/>
                <w:color w:val="auto"/>
                <w:sz w:val="20"/>
                <w:szCs w:val="20"/>
              </w:rPr>
            </w:pPr>
            <w:r>
              <w:rPr>
                <w:rFonts w:hint="default" w:ascii="Times New Roman" w:hAnsi="Times New Roman" w:cs="Times New Roman"/>
                <w:b w:val="0"/>
                <w:bCs w:val="0"/>
                <w:color w:val="auto"/>
                <w:sz w:val="20"/>
                <w:szCs w:val="20"/>
              </w:rPr>
              <w:t>Veiklos valdymo išlaidos, Eur</w:t>
            </w:r>
            <w:r>
              <w:rPr>
                <w:rFonts w:hint="default" w:ascii="Times New Roman" w:hAnsi="Times New Roman" w:cs="Times New Roman"/>
                <w:b/>
                <w:bCs/>
                <w:color w:val="auto"/>
                <w:sz w:val="20"/>
                <w:szCs w:val="20"/>
              </w:rPr>
              <w:t xml:space="preserve"> </w:t>
            </w:r>
          </w:p>
        </w:tc>
        <w:tc>
          <w:tcPr>
            <w:tcW w:w="2236" w:type="dxa"/>
            <w:vAlign w:val="top"/>
          </w:tcPr>
          <w:p>
            <w:pPr>
              <w:pStyle w:val="23"/>
              <w:numPr>
                <w:ilvl w:val="0"/>
                <w:numId w:val="0"/>
              </w:numPr>
              <w:wordWrap w:val="0"/>
              <w:spacing w:after="0" w:line="240" w:lineRule="auto"/>
              <w:jc w:val="right"/>
              <w:rPr>
                <w:rFonts w:hint="default" w:ascii="Times New Roman" w:hAnsi="Times New Roman" w:cs="Times New Roman"/>
                <w:b/>
                <w:bCs/>
                <w:color w:val="auto"/>
                <w:sz w:val="20"/>
                <w:szCs w:val="20"/>
              </w:rPr>
            </w:pPr>
            <w:r>
              <w:rPr>
                <w:rFonts w:hint="default" w:ascii="Times New Roman" w:hAnsi="Times New Roman" w:cs="Times New Roman"/>
                <w:b w:val="0"/>
                <w:bCs w:val="0"/>
                <w:color w:val="auto"/>
                <w:sz w:val="20"/>
                <w:szCs w:val="20"/>
              </w:rPr>
              <w:t>17.544,30</w:t>
            </w:r>
          </w:p>
        </w:tc>
        <w:tc>
          <w:tcPr>
            <w:tcW w:w="2013" w:type="dxa"/>
            <w:vAlign w:val="top"/>
          </w:tcPr>
          <w:p>
            <w:pPr>
              <w:pStyle w:val="23"/>
              <w:numPr>
                <w:ilvl w:val="0"/>
                <w:numId w:val="0"/>
              </w:numPr>
              <w:wordWrap w:val="0"/>
              <w:spacing w:after="0" w:line="240" w:lineRule="auto"/>
              <w:jc w:val="right"/>
              <w:rPr>
                <w:rFonts w:hint="default" w:ascii="Times New Roman" w:hAnsi="Times New Roman" w:cs="Times New Roman"/>
                <w:b/>
                <w:bCs/>
                <w:color w:val="auto"/>
                <w:sz w:val="20"/>
                <w:szCs w:val="20"/>
              </w:rPr>
            </w:pPr>
            <w:r>
              <w:rPr>
                <w:rFonts w:hint="default" w:ascii="Times New Roman" w:hAnsi="Times New Roman" w:cs="Times New Roman"/>
                <w:b w:val="0"/>
                <w:bCs w:val="0"/>
                <w:color w:val="auto"/>
                <w:sz w:val="20"/>
                <w:szCs w:val="20"/>
              </w:rPr>
              <w:t>18.629,64</w:t>
            </w:r>
          </w:p>
        </w:tc>
        <w:tc>
          <w:tcPr>
            <w:tcW w:w="2005"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18.499,65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top"/>
          </w:tcPr>
          <w:p>
            <w:pPr>
              <w:pStyle w:val="23"/>
              <w:numPr>
                <w:ilvl w:val="0"/>
                <w:numId w:val="0"/>
              </w:numPr>
              <w:spacing w:after="0" w:line="240" w:lineRule="auto"/>
              <w:ind w:left="0" w:leftChars="0" w:firstLine="0" w:firstLineChars="0"/>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iš jų:</w:t>
            </w:r>
          </w:p>
        </w:tc>
        <w:tc>
          <w:tcPr>
            <w:tcW w:w="2236" w:type="dxa"/>
            <w:vAlign w:val="top"/>
          </w:tcPr>
          <w:p>
            <w:pPr>
              <w:pStyle w:val="23"/>
              <w:numPr>
                <w:ilvl w:val="0"/>
                <w:numId w:val="0"/>
              </w:numPr>
              <w:wordWrap w:val="0"/>
              <w:spacing w:after="0" w:line="240" w:lineRule="auto"/>
              <w:jc w:val="right"/>
              <w:rPr>
                <w:rFonts w:hint="default" w:ascii="Times New Roman" w:hAnsi="Times New Roman" w:cs="Times New Roman"/>
                <w:b/>
                <w:bCs/>
                <w:color w:val="auto"/>
                <w:sz w:val="20"/>
                <w:szCs w:val="20"/>
              </w:rPr>
            </w:pPr>
          </w:p>
        </w:tc>
        <w:tc>
          <w:tcPr>
            <w:tcW w:w="2013" w:type="dxa"/>
            <w:vAlign w:val="top"/>
          </w:tcPr>
          <w:p>
            <w:pPr>
              <w:pStyle w:val="23"/>
              <w:numPr>
                <w:ilvl w:val="0"/>
                <w:numId w:val="0"/>
              </w:numPr>
              <w:wordWrap w:val="0"/>
              <w:spacing w:after="0" w:line="240" w:lineRule="auto"/>
              <w:jc w:val="right"/>
              <w:rPr>
                <w:rFonts w:hint="default" w:ascii="Times New Roman" w:hAnsi="Times New Roman" w:cs="Times New Roman"/>
                <w:b/>
                <w:bCs/>
                <w:color w:val="auto"/>
                <w:sz w:val="20"/>
                <w:szCs w:val="20"/>
              </w:rPr>
            </w:pPr>
          </w:p>
        </w:tc>
        <w:tc>
          <w:tcPr>
            <w:tcW w:w="2005" w:type="dxa"/>
            <w:vAlign w:val="top"/>
          </w:tcPr>
          <w:p>
            <w:pPr>
              <w:pStyle w:val="23"/>
              <w:numPr>
                <w:ilvl w:val="0"/>
                <w:numId w:val="0"/>
              </w:numPr>
              <w:wordWrap w:val="0"/>
              <w:spacing w:after="0" w:line="240" w:lineRule="auto"/>
              <w:jc w:val="right"/>
              <w:rPr>
                <w:rFonts w:hint="default" w:ascii="Times New Roman" w:hAnsi="Times New Roman" w:cs="Times New Roman"/>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Patalpų išlaikym</w:t>
            </w:r>
            <w:r>
              <w:rPr>
                <w:rFonts w:hint="default" w:ascii="Times New Roman" w:hAnsi="Times New Roman" w:eastAsia="SimSun" w:cs="Times New Roman"/>
                <w:i w:val="0"/>
                <w:color w:val="auto"/>
                <w:kern w:val="0"/>
                <w:sz w:val="20"/>
                <w:szCs w:val="20"/>
                <w:lang w:eastAsia="zh-CN" w:bidi="ar-SA"/>
              </w:rPr>
              <w:t>o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5.332,45</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4.533,93</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5.058,59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Ryšio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1.797,91</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1.831,00</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1,950,26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Biuro įrangos eksploatavim</w:t>
            </w:r>
            <w:r>
              <w:rPr>
                <w:rFonts w:hint="default" w:ascii="Times New Roman" w:hAnsi="Times New Roman" w:eastAsia="SimSun" w:cs="Times New Roman"/>
                <w:i w:val="0"/>
                <w:color w:val="auto"/>
                <w:kern w:val="0"/>
                <w:sz w:val="20"/>
                <w:szCs w:val="20"/>
                <w:lang w:eastAsia="zh-CN" w:bidi="ar-SA"/>
              </w:rPr>
              <w:t>o</w:t>
            </w:r>
            <w:r>
              <w:rPr>
                <w:rFonts w:hint="default" w:ascii="Times New Roman" w:hAnsi="Times New Roman" w:eastAsia="SimSun" w:cs="Times New Roman"/>
                <w:i w:val="0"/>
                <w:color w:val="auto"/>
                <w:kern w:val="0"/>
                <w:sz w:val="20"/>
                <w:szCs w:val="20"/>
                <w:lang w:val="en-US" w:eastAsia="zh-CN" w:bidi="ar-SA"/>
              </w:rPr>
              <w:t xml:space="preserve"> ir priežiūr</w:t>
            </w:r>
            <w:r>
              <w:rPr>
                <w:rFonts w:hint="default" w:ascii="Times New Roman" w:hAnsi="Times New Roman" w:eastAsia="SimSun" w:cs="Times New Roman"/>
                <w:i w:val="0"/>
                <w:color w:val="auto"/>
                <w:kern w:val="0"/>
                <w:sz w:val="20"/>
                <w:szCs w:val="20"/>
                <w:lang w:eastAsia="zh-CN" w:bidi="ar-SA"/>
              </w:rPr>
              <w:t>os</w:t>
            </w:r>
            <w:r>
              <w:rPr>
                <w:rFonts w:hint="default" w:ascii="Times New Roman" w:hAnsi="Times New Roman" w:eastAsia="SimSun" w:cs="Times New Roman"/>
                <w:i w:val="0"/>
                <w:color w:val="auto"/>
                <w:kern w:val="0"/>
                <w:sz w:val="20"/>
                <w:szCs w:val="20"/>
                <w:lang w:val="en-US" w:eastAsia="zh-CN" w:bidi="ar-SA"/>
              </w:rPr>
              <w:t>, ka</w:t>
            </w:r>
            <w:r>
              <w:rPr>
                <w:rFonts w:hint="default" w:ascii="Times New Roman" w:hAnsi="Times New Roman" w:eastAsia="SimSun" w:cs="Times New Roman"/>
                <w:i w:val="0"/>
                <w:color w:val="auto"/>
                <w:kern w:val="0"/>
                <w:sz w:val="20"/>
                <w:szCs w:val="20"/>
                <w:lang w:eastAsia="zh-CN" w:bidi="ar-SA"/>
              </w:rPr>
              <w:t>n</w:t>
            </w:r>
            <w:r>
              <w:rPr>
                <w:rFonts w:hint="default" w:ascii="Times New Roman" w:hAnsi="Times New Roman" w:eastAsia="SimSun" w:cs="Times New Roman"/>
                <w:i w:val="0"/>
                <w:color w:val="auto"/>
                <w:kern w:val="0"/>
                <w:sz w:val="20"/>
                <w:szCs w:val="20"/>
                <w:lang w:val="en-US" w:eastAsia="zh-CN" w:bidi="ar-SA"/>
              </w:rPr>
              <w:t>celiarin</w:t>
            </w:r>
            <w:r>
              <w:rPr>
                <w:rFonts w:hint="default" w:ascii="Times New Roman" w:hAnsi="Times New Roman" w:eastAsia="SimSun" w:cs="Times New Roman"/>
                <w:i w:val="0"/>
                <w:color w:val="auto"/>
                <w:kern w:val="0"/>
                <w:sz w:val="20"/>
                <w:szCs w:val="20"/>
                <w:lang w:eastAsia="zh-CN" w:bidi="ar-SA"/>
              </w:rPr>
              <w:t>ių</w:t>
            </w:r>
            <w:r>
              <w:rPr>
                <w:rFonts w:hint="default" w:ascii="Times New Roman" w:hAnsi="Times New Roman" w:eastAsia="SimSun" w:cs="Times New Roman"/>
                <w:i w:val="0"/>
                <w:color w:val="auto"/>
                <w:kern w:val="0"/>
                <w:sz w:val="20"/>
                <w:szCs w:val="20"/>
                <w:lang w:val="en-US" w:eastAsia="zh-CN" w:bidi="ar-SA"/>
              </w:rPr>
              <w:t xml:space="preserve"> prek</w:t>
            </w:r>
            <w:r>
              <w:rPr>
                <w:rFonts w:hint="default" w:ascii="Times New Roman" w:hAnsi="Times New Roman" w:eastAsia="SimSun" w:cs="Times New Roman"/>
                <w:i w:val="0"/>
                <w:color w:val="auto"/>
                <w:kern w:val="0"/>
                <w:sz w:val="20"/>
                <w:szCs w:val="20"/>
                <w:lang w:eastAsia="zh-CN" w:bidi="ar-SA"/>
              </w:rPr>
              <w:t>ių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1.570,22</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387,87</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300,96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Transporto eksploatavimo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766,80</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598,53</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1.025,60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Seminarų, kursų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0</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349,10</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480,73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Komandiruočių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0</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109,02</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Parduotos transporto organizavimo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851,46</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2.862,86</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1.156,47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Banko paslaug</w:t>
            </w:r>
            <w:r>
              <w:rPr>
                <w:rFonts w:hint="default" w:ascii="Times New Roman" w:hAnsi="Times New Roman" w:eastAsia="SimSun" w:cs="Times New Roman"/>
                <w:i w:val="0"/>
                <w:color w:val="auto"/>
                <w:kern w:val="0"/>
                <w:sz w:val="20"/>
                <w:szCs w:val="20"/>
                <w:lang w:eastAsia="zh-CN" w:bidi="ar-SA"/>
              </w:rPr>
              <w:t>ų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1.658,56</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1.637,19</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828,17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Neigiamo valiutos kurso pasikeitimo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0</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358,73</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151,93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Ilgalaikio turto nusidėvėjim</w:t>
            </w:r>
            <w:r>
              <w:rPr>
                <w:rFonts w:hint="default" w:ascii="Times New Roman" w:hAnsi="Times New Roman" w:eastAsia="SimSun" w:cs="Times New Roman"/>
                <w:i w:val="0"/>
                <w:color w:val="auto"/>
                <w:kern w:val="0"/>
                <w:sz w:val="20"/>
                <w:szCs w:val="20"/>
                <w:lang w:eastAsia="zh-CN" w:bidi="ar-SA"/>
              </w:rPr>
              <w:t>o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577,94</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897,27</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496,43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 xml:space="preserve">Ilgalaikio turto nurašymas </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0</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216,43</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bottom"/>
          </w:tcPr>
          <w:p>
            <w:pPr>
              <w:widowControl/>
              <w:jc w:val="left"/>
              <w:textAlignment w:val="bottom"/>
              <w:rPr>
                <w:rFonts w:hint="default" w:ascii="Times New Roman" w:hAnsi="Times New Roman" w:cs="Times New Roman"/>
                <w:b w:val="0"/>
                <w:bCs w:val="0"/>
                <w:color w:val="auto"/>
                <w:sz w:val="20"/>
                <w:szCs w:val="20"/>
              </w:rPr>
            </w:pPr>
            <w:r>
              <w:rPr>
                <w:rFonts w:hint="default" w:ascii="Times New Roman" w:hAnsi="Times New Roman" w:eastAsia="SimSun" w:cs="Times New Roman"/>
                <w:i w:val="0"/>
                <w:color w:val="auto"/>
                <w:kern w:val="0"/>
                <w:sz w:val="20"/>
                <w:szCs w:val="20"/>
                <w:lang w:val="en-US" w:eastAsia="zh-CN" w:bidi="ar-SA"/>
              </w:rPr>
              <w:t>Kitos veikl</w:t>
            </w:r>
            <w:r>
              <w:rPr>
                <w:rFonts w:hint="default" w:ascii="Times New Roman" w:hAnsi="Times New Roman" w:eastAsia="SimSun" w:cs="Times New Roman"/>
                <w:i w:val="0"/>
                <w:color w:val="auto"/>
                <w:kern w:val="0"/>
                <w:sz w:val="20"/>
                <w:szCs w:val="20"/>
                <w:lang w:eastAsia="zh-CN" w:bidi="ar-SA"/>
              </w:rPr>
              <w:t>os išlaidos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4.988,97</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4.851,71</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0"/>
                <w:szCs w:val="20"/>
                <w:lang w:val="lt-LT"/>
              </w:rPr>
            </w:pPr>
            <w:r>
              <w:rPr>
                <w:rFonts w:hint="default" w:cs="Times New Roman"/>
                <w:b w:val="0"/>
                <w:bCs w:val="0"/>
                <w:color w:val="auto"/>
                <w:sz w:val="20"/>
                <w:szCs w:val="20"/>
                <w:lang w:val="lt-LT"/>
              </w:rPr>
              <w:t>7.023,71</w:t>
            </w:r>
          </w:p>
        </w:tc>
      </w:tr>
    </w:tbl>
    <w:p>
      <w:pPr>
        <w:jc w:val="both"/>
        <w:rPr>
          <w:rFonts w:hint="default" w:ascii="Times New Roman" w:hAnsi="Times New Roman" w:cs="Times New Roman"/>
          <w:color w:val="FF0000"/>
        </w:rPr>
      </w:pPr>
    </w:p>
    <w:p>
      <w:pPr>
        <w:pStyle w:val="23"/>
        <w:numPr>
          <w:ilvl w:val="0"/>
          <w:numId w:val="7"/>
        </w:numPr>
        <w:ind w:left="0"/>
        <w:jc w:val="both"/>
        <w:rPr>
          <w:rFonts w:hint="default" w:ascii="Times New Roman" w:hAnsi="Times New Roman" w:cs="Times New Roman"/>
          <w:b/>
          <w:bCs/>
          <w:color w:val="auto"/>
        </w:rPr>
      </w:pPr>
      <w:r>
        <w:rPr>
          <w:rFonts w:hint="default" w:ascii="Times New Roman" w:hAnsi="Times New Roman" w:cs="Times New Roman"/>
          <w:b/>
          <w:bCs/>
          <w:color w:val="auto"/>
        </w:rPr>
        <w:t>Duomenys apie viešosios įstaigos vadovą, įstaigos išlaidos vadovo darbo užmokesčiui, socialiniam  draudimui ir kitoms viešosios įstaigos vadovo išmokoms</w:t>
      </w:r>
    </w:p>
    <w:p>
      <w:pPr>
        <w:pStyle w:val="23"/>
        <w:numPr>
          <w:ilvl w:val="0"/>
          <w:numId w:val="0"/>
        </w:numPr>
        <w:jc w:val="both"/>
        <w:rPr>
          <w:rFonts w:hint="default" w:ascii="Times New Roman" w:hAnsi="Times New Roman" w:cs="Times New Roman"/>
          <w:b/>
          <w:bCs/>
          <w:color w:val="FF0000"/>
        </w:rPr>
      </w:pPr>
    </w:p>
    <w:tbl>
      <w:tblPr>
        <w:tblStyle w:val="20"/>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2"/>
        <w:gridCol w:w="2236"/>
        <w:gridCol w:w="2013"/>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top"/>
          </w:tcPr>
          <w:p>
            <w:pPr>
              <w:pStyle w:val="23"/>
              <w:numPr>
                <w:ilvl w:val="0"/>
                <w:numId w:val="0"/>
              </w:numPr>
              <w:spacing w:after="0" w:line="240" w:lineRule="auto"/>
              <w:ind w:left="0" w:leftChars="0" w:firstLine="0" w:firstLineChars="0"/>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Sąnaudos , Eur</w:t>
            </w:r>
          </w:p>
        </w:tc>
        <w:tc>
          <w:tcPr>
            <w:tcW w:w="2236"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2014 metai</w:t>
            </w:r>
          </w:p>
        </w:tc>
        <w:tc>
          <w:tcPr>
            <w:tcW w:w="2013"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2015 metai</w:t>
            </w:r>
          </w:p>
        </w:tc>
        <w:tc>
          <w:tcPr>
            <w:tcW w:w="2005" w:type="dxa"/>
            <w:vAlign w:val="top"/>
          </w:tcPr>
          <w:p>
            <w:pPr>
              <w:pStyle w:val="23"/>
              <w:numPr>
                <w:ilvl w:val="0"/>
                <w:numId w:val="0"/>
              </w:numPr>
              <w:wordWrap w:val="0"/>
              <w:spacing w:after="0" w:line="240" w:lineRule="auto"/>
              <w:jc w:val="right"/>
              <w:rPr>
                <w:rFonts w:hint="default" w:ascii="Times New Roman" w:hAnsi="Times New Roman" w:cs="Times New Roman"/>
                <w:b w:val="0"/>
                <w:bCs w:val="0"/>
                <w:color w:val="auto"/>
                <w:sz w:val="24"/>
                <w:szCs w:val="24"/>
                <w:lang w:val="lt-LT"/>
              </w:rPr>
            </w:pPr>
            <w:r>
              <w:rPr>
                <w:rFonts w:hint="default" w:cs="Times New Roman"/>
                <w:b w:val="0"/>
                <w:bCs w:val="0"/>
                <w:color w:val="auto"/>
                <w:sz w:val="24"/>
                <w:szCs w:val="24"/>
                <w:lang w:val="lt-LT"/>
              </w:rPr>
              <w:t>2016 metai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top"/>
          </w:tcPr>
          <w:p>
            <w:pPr>
              <w:pStyle w:val="23"/>
              <w:numPr>
                <w:ilvl w:val="0"/>
                <w:numId w:val="0"/>
              </w:numPr>
              <w:spacing w:after="0" w:line="240" w:lineRule="auto"/>
              <w:ind w:left="0" w:leftChars="0" w:firstLine="0" w:firstLineChars="0"/>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Darbo užmokesčio sąnaudos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21.059,54</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22.445,80</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4"/>
                <w:szCs w:val="24"/>
                <w:lang w:val="lt-LT"/>
              </w:rPr>
            </w:pPr>
            <w:r>
              <w:rPr>
                <w:rFonts w:hint="default" w:cs="Times New Roman"/>
                <w:b w:val="0"/>
                <w:bCs w:val="0"/>
                <w:color w:val="auto"/>
                <w:sz w:val="24"/>
                <w:szCs w:val="24"/>
                <w:lang w:val="lt-LT"/>
              </w:rPr>
              <w:t>25.768,69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2" w:type="dxa"/>
            <w:vAlign w:val="top"/>
          </w:tcPr>
          <w:p>
            <w:pPr>
              <w:pStyle w:val="23"/>
              <w:numPr>
                <w:ilvl w:val="0"/>
                <w:numId w:val="0"/>
              </w:numPr>
              <w:spacing w:after="0" w:line="240" w:lineRule="auto"/>
              <w:ind w:left="0" w:leftChars="0" w:firstLine="0" w:firstLineChars="0"/>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Sodros mokestis</w:t>
            </w:r>
          </w:p>
        </w:tc>
        <w:tc>
          <w:tcPr>
            <w:tcW w:w="2236"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6.524,54</w:t>
            </w:r>
          </w:p>
        </w:tc>
        <w:tc>
          <w:tcPr>
            <w:tcW w:w="2013"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6.953,71</w:t>
            </w:r>
          </w:p>
        </w:tc>
        <w:tc>
          <w:tcPr>
            <w:tcW w:w="2005" w:type="dxa"/>
            <w:vAlign w:val="top"/>
          </w:tcPr>
          <w:p>
            <w:pPr>
              <w:pStyle w:val="23"/>
              <w:numPr>
                <w:ilvl w:val="0"/>
                <w:numId w:val="0"/>
              </w:numPr>
              <w:spacing w:after="0" w:line="240" w:lineRule="auto"/>
              <w:jc w:val="right"/>
              <w:rPr>
                <w:rFonts w:hint="default" w:ascii="Times New Roman" w:hAnsi="Times New Roman" w:cs="Times New Roman"/>
                <w:b w:val="0"/>
                <w:bCs w:val="0"/>
                <w:color w:val="auto"/>
                <w:sz w:val="24"/>
                <w:szCs w:val="24"/>
                <w:lang w:val="lt-LT"/>
              </w:rPr>
            </w:pPr>
            <w:r>
              <w:rPr>
                <w:rFonts w:hint="default" w:cs="Times New Roman"/>
                <w:b w:val="0"/>
                <w:bCs w:val="0"/>
                <w:color w:val="auto"/>
                <w:sz w:val="24"/>
                <w:szCs w:val="24"/>
                <w:lang w:val="lt-LT"/>
              </w:rPr>
              <w:t>7.983,14</w:t>
            </w:r>
          </w:p>
        </w:tc>
      </w:tr>
    </w:tbl>
    <w:p>
      <w:pPr>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w:t>
      </w:r>
    </w:p>
    <w:p>
      <w:pPr>
        <w:jc w:val="both"/>
        <w:rPr>
          <w:rFonts w:hint="default" w:ascii="Times New Roman" w:hAnsi="Times New Roman" w:cs="Times New Roman"/>
          <w:b/>
          <w:bCs/>
          <w:sz w:val="24"/>
          <w:szCs w:val="24"/>
        </w:rPr>
      </w:pPr>
      <w:r>
        <w:rPr>
          <w:rFonts w:hint="default" w:ascii="Times New Roman" w:hAnsi="Times New Roman" w:cs="Times New Roman"/>
          <w:b/>
          <w:bCs/>
        </w:rPr>
        <w:t xml:space="preserve">9. </w:t>
      </w:r>
      <w:r>
        <w:rPr>
          <w:rFonts w:hint="default" w:ascii="Times New Roman" w:hAnsi="Times New Roman" w:cs="Times New Roman"/>
          <w:b/>
          <w:bCs/>
          <w:sz w:val="24"/>
          <w:szCs w:val="24"/>
        </w:rPr>
        <w:t>Viešosios įstaigos išlaidos kolegialių organų kiekvieno nario darbo užmokesčiui ir kitoms įstaigos kolegialių organų narių išmokoms</w:t>
      </w:r>
    </w:p>
    <w:p>
      <w:pPr>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201</w:t>
      </w:r>
      <w:r>
        <w:rPr>
          <w:rFonts w:hint="default" w:cs="Times New Roman"/>
          <w:sz w:val="24"/>
          <w:szCs w:val="24"/>
          <w:lang w:val="lt-LT"/>
        </w:rPr>
        <w:t>6</w:t>
      </w:r>
      <w:r>
        <w:rPr>
          <w:rFonts w:hint="default" w:ascii="Times New Roman" w:hAnsi="Times New Roman" w:cs="Times New Roman"/>
          <w:sz w:val="24"/>
          <w:szCs w:val="24"/>
        </w:rPr>
        <w:t xml:space="preserve"> m. išlaidų kolegialiems organams ir kitų įstaigų kolegialių organų nariams išmokų nebuvo.</w:t>
      </w:r>
    </w:p>
    <w:p>
      <w:pPr>
        <w:pStyle w:val="23"/>
        <w:spacing w:before="240"/>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10. Viešosios įstaigos išlaidos išmokoms su viešosios įstaigos dalininku susijusiems asmenims</w:t>
      </w:r>
    </w:p>
    <w:p>
      <w:pPr>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201</w:t>
      </w:r>
      <w:r>
        <w:rPr>
          <w:rFonts w:hint="default" w:cs="Times New Roman"/>
          <w:sz w:val="24"/>
          <w:szCs w:val="24"/>
          <w:lang w:val="lt-LT"/>
        </w:rPr>
        <w:t>6</w:t>
      </w:r>
      <w:r>
        <w:rPr>
          <w:rFonts w:hint="default" w:ascii="Times New Roman" w:hAnsi="Times New Roman" w:cs="Times New Roman"/>
          <w:sz w:val="24"/>
          <w:szCs w:val="24"/>
        </w:rPr>
        <w:t xml:space="preserve"> m. su dalininkais susijusiems asmenims išmokų nebuvo.</w:t>
      </w:r>
    </w:p>
    <w:p>
      <w:pPr>
        <w:rPr>
          <w:rFonts w:hint="default" w:ascii="Times New Roman" w:hAnsi="Times New Roman" w:cs="Times New Roman"/>
          <w:b/>
          <w:bCs/>
          <w:sz w:val="24"/>
          <w:szCs w:val="24"/>
        </w:rPr>
      </w:pPr>
    </w:p>
    <w:p>
      <w:pPr>
        <w:numPr>
          <w:ilvl w:val="0"/>
          <w:numId w:val="8"/>
        </w:numP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Veiklos rezultatai per finansinius metus </w:t>
      </w:r>
    </w:p>
    <w:p>
      <w:pPr>
        <w:numPr>
          <w:ilvl w:val="0"/>
          <w:numId w:val="0"/>
        </w:numPr>
        <w:spacing w:after="0" w:line="240" w:lineRule="auto"/>
        <w:rPr>
          <w:rFonts w:hint="default" w:cs="Times New Roman"/>
          <w:color w:val="auto"/>
          <w:sz w:val="24"/>
          <w:szCs w:val="24"/>
          <w:lang w:val="lt-LT"/>
        </w:rPr>
      </w:pPr>
      <w:r>
        <w:rPr>
          <w:rFonts w:hint="default" w:cs="Times New Roman"/>
          <w:b w:val="0"/>
          <w:bCs/>
          <w:color w:val="auto"/>
          <w:sz w:val="24"/>
          <w:szCs w:val="24"/>
          <w:u w:val="none" w:color="auto"/>
        </w:rPr>
        <w:t xml:space="preserve">     </w:t>
      </w:r>
      <w:r>
        <w:rPr>
          <w:rFonts w:hint="default" w:ascii="Times New Roman" w:hAnsi="Times New Roman" w:cs="Times New Roman"/>
          <w:b w:val="0"/>
          <w:bCs/>
          <w:color w:val="auto"/>
          <w:sz w:val="24"/>
          <w:szCs w:val="24"/>
          <w:u w:val="none" w:color="auto"/>
        </w:rPr>
        <w:t>201</w:t>
      </w:r>
      <w:r>
        <w:rPr>
          <w:rFonts w:hint="default" w:cs="Times New Roman"/>
          <w:b w:val="0"/>
          <w:bCs/>
          <w:color w:val="auto"/>
          <w:sz w:val="24"/>
          <w:szCs w:val="24"/>
          <w:u w:val="none" w:color="auto"/>
          <w:lang w:val="lt-LT"/>
        </w:rPr>
        <w:t>6</w:t>
      </w:r>
      <w:r>
        <w:rPr>
          <w:rFonts w:hint="default" w:ascii="Times New Roman" w:hAnsi="Times New Roman" w:cs="Times New Roman"/>
          <w:b w:val="0"/>
          <w:bCs/>
          <w:color w:val="auto"/>
          <w:sz w:val="24"/>
          <w:szCs w:val="24"/>
          <w:u w:val="none" w:color="auto"/>
        </w:rPr>
        <w:t xml:space="preserve"> metais </w:t>
      </w:r>
      <w:r>
        <w:rPr>
          <w:rFonts w:hint="default" w:ascii="Times New Roman" w:hAnsi="Times New Roman" w:cs="Times New Roman"/>
          <w:color w:val="auto"/>
          <w:sz w:val="24"/>
          <w:szCs w:val="24"/>
        </w:rPr>
        <w:t>VšĮ KTKIC veiklos rezultatas (</w:t>
      </w:r>
      <w:r>
        <w:rPr>
          <w:rFonts w:hint="default" w:cs="Times New Roman"/>
          <w:color w:val="auto"/>
          <w:sz w:val="24"/>
          <w:szCs w:val="24"/>
          <w:lang w:val="lt-LT"/>
        </w:rPr>
        <w:t>nuostolis</w:t>
      </w:r>
      <w:r>
        <w:rPr>
          <w:rFonts w:hint="default" w:ascii="Times New Roman" w:hAnsi="Times New Roman" w:cs="Times New Roman"/>
          <w:color w:val="auto"/>
          <w:sz w:val="24"/>
          <w:szCs w:val="24"/>
        </w:rPr>
        <w:t xml:space="preserve">) </w:t>
      </w:r>
      <w:r>
        <w:rPr>
          <w:rFonts w:hint="default" w:cs="Times New Roman"/>
          <w:color w:val="auto"/>
          <w:sz w:val="24"/>
          <w:szCs w:val="24"/>
          <w:lang w:val="lt-LT"/>
        </w:rPr>
        <w:t>-</w:t>
      </w:r>
      <w:r>
        <w:rPr>
          <w:rFonts w:hint="default" w:ascii="Times New Roman" w:hAnsi="Times New Roman" w:cs="Times New Roman"/>
          <w:color w:val="auto"/>
          <w:sz w:val="24"/>
          <w:szCs w:val="24"/>
        </w:rPr>
        <w:t xml:space="preserve"> </w:t>
      </w:r>
      <w:r>
        <w:rPr>
          <w:rFonts w:hint="default" w:cs="Times New Roman"/>
          <w:color w:val="auto"/>
          <w:sz w:val="24"/>
          <w:szCs w:val="24"/>
          <w:lang w:val="lt-LT"/>
        </w:rPr>
        <w:t>11.569</w:t>
      </w:r>
      <w:r>
        <w:rPr>
          <w:rFonts w:hint="default" w:ascii="Times New Roman" w:hAnsi="Times New Roman" w:cs="Times New Roman"/>
          <w:color w:val="auto"/>
          <w:sz w:val="24"/>
          <w:szCs w:val="24"/>
        </w:rPr>
        <w:t xml:space="preserve"> Eur</w:t>
      </w:r>
      <w:r>
        <w:rPr>
          <w:rFonts w:hint="default" w:cs="Times New Roman"/>
          <w:color w:val="auto"/>
          <w:sz w:val="24"/>
          <w:szCs w:val="24"/>
          <w:lang w:val="lt-LT"/>
        </w:rPr>
        <w:t>, iš jų:</w:t>
      </w:r>
    </w:p>
    <w:p>
      <w:pPr>
        <w:pStyle w:val="23"/>
        <w:tabs>
          <w:tab w:val="left" w:pos="3402"/>
        </w:tabs>
        <w:ind w:left="0"/>
        <w:jc w:val="both"/>
        <w:rPr>
          <w:rFonts w:hint="default"/>
          <w:lang w:val="lt-LT"/>
        </w:rPr>
      </w:pPr>
      <w:r>
        <w:rPr>
          <w:rFonts w:hint="default" w:cs="Times New Roman"/>
          <w:color w:val="auto"/>
          <w:sz w:val="24"/>
          <w:szCs w:val="24"/>
          <w:lang w:val="lt-LT"/>
        </w:rPr>
        <w:t xml:space="preserve">       </w:t>
      </w:r>
      <w:r>
        <w:rPr>
          <w:rFonts w:hint="default" w:cs="Times New Roman"/>
          <w:b/>
          <w:bCs/>
          <w:color w:val="auto"/>
          <w:sz w:val="24"/>
          <w:szCs w:val="24"/>
          <w:lang w:val="lt-LT"/>
        </w:rPr>
        <w:t>-7.833 Eur</w:t>
      </w:r>
      <w:r>
        <w:rPr>
          <w:rFonts w:hint="default" w:cs="Times New Roman"/>
          <w:color w:val="auto"/>
          <w:sz w:val="24"/>
          <w:szCs w:val="24"/>
          <w:lang w:val="lt-LT"/>
        </w:rPr>
        <w:t xml:space="preserve"> nuostolis susidarė iš kempingo veiklos, nes </w:t>
      </w:r>
      <w:r>
        <w:rPr>
          <w:rFonts w:hint="default"/>
          <w:lang w:val="lt-LT"/>
        </w:rPr>
        <w:t>2016 metų sausio mėnesį buvo atleisti 4 darbuotojai (kempingo administratoriai), jiems buvo mokama išeitinė kompensacija, o v</w:t>
      </w:r>
      <w:r>
        <w:rPr>
          <w:rFonts w:hint="default" w:ascii="Times New Roman" w:hAnsi="Times New Roman" w:cs="Times New Roman"/>
          <w:sz w:val="24"/>
          <w:szCs w:val="24"/>
        </w:rPr>
        <w:t>adovau</w:t>
      </w:r>
      <w:r>
        <w:rPr>
          <w:rFonts w:hint="default" w:cs="Times New Roman"/>
          <w:sz w:val="24"/>
          <w:szCs w:val="24"/>
          <w:lang w:val="lt-LT"/>
        </w:rPr>
        <w:t>jantis</w:t>
      </w:r>
      <w:r>
        <w:rPr>
          <w:rFonts w:hint="default" w:ascii="Times New Roman" w:hAnsi="Times New Roman" w:cs="Times New Roman"/>
          <w:sz w:val="24"/>
          <w:szCs w:val="24"/>
        </w:rPr>
        <w:t xml:space="preserve"> 2015 m. gruodžio 16 d. susitarimo Nr. J9-1931 “Dėl 2009 m. vasario 27 d. Savivaldybės turto panaudos sutarties Nr. J11-22 ir 2015 m. liepos 1 d. Savivaldybės turto panaudos sutarties Nr. J9-1037 nutraukimo” nuostatomis</w:t>
      </w:r>
      <w:r>
        <w:rPr>
          <w:rFonts w:hint="default" w:cs="Times New Roman"/>
          <w:sz w:val="24"/>
          <w:szCs w:val="24"/>
          <w:lang w:val="lt-LT"/>
        </w:rPr>
        <w:t>,</w:t>
      </w:r>
      <w:r>
        <w:rPr>
          <w:rFonts w:hint="default" w:ascii="Times New Roman" w:hAnsi="Times New Roman" w:cs="Times New Roman"/>
          <w:sz w:val="24"/>
          <w:szCs w:val="24"/>
        </w:rPr>
        <w:t xml:space="preserve"> </w:t>
      </w:r>
      <w:r>
        <w:rPr>
          <w:rFonts w:hint="default" w:cs="Times New Roman"/>
          <w:sz w:val="24"/>
          <w:szCs w:val="24"/>
          <w:lang w:val="lt-LT"/>
        </w:rPr>
        <w:t>įstaiga</w:t>
      </w:r>
      <w:r>
        <w:rPr>
          <w:rFonts w:hint="default" w:ascii="Times New Roman" w:hAnsi="Times New Roman" w:cs="Times New Roman"/>
          <w:sz w:val="24"/>
          <w:szCs w:val="24"/>
        </w:rPr>
        <w:t xml:space="preserve"> 2016 m. sausio 8 d. perdavė Klaipėdos miesto savivaldybei “Pajūrio kempingas”, </w:t>
      </w:r>
      <w:r>
        <w:rPr>
          <w:rFonts w:hint="default" w:cs="Times New Roman"/>
          <w:sz w:val="24"/>
          <w:szCs w:val="24"/>
          <w:lang w:val="lt-LT"/>
        </w:rPr>
        <w:t>ir</w:t>
      </w:r>
      <w:r>
        <w:rPr>
          <w:rFonts w:hint="default"/>
          <w:lang w:val="lt-LT"/>
        </w:rPr>
        <w:t xml:space="preserve"> </w:t>
      </w:r>
      <w:bookmarkStart w:id="2" w:name="_GoBack"/>
      <w:r>
        <w:rPr>
          <w:rFonts w:hint="default"/>
          <w:lang w:val="lt-LT"/>
        </w:rPr>
        <w:t>nebevykdė kempingo “Pajūrio kempingas” administravimo paslaugų ir 2016 m. nebeuždirbo pajamų iš kempingo veiklos,</w:t>
      </w:r>
      <w:bookmarkEnd w:id="2"/>
      <w:r>
        <w:rPr>
          <w:rFonts w:hint="default"/>
          <w:lang w:val="lt-LT"/>
        </w:rPr>
        <w:t xml:space="preserve"> t.y. įstaiga visas išlaidas, susijusias su kempingo veiklos nutarukimu apmokėjo iš kitų uždirbtų veiklos pajamų;</w:t>
      </w:r>
    </w:p>
    <w:p>
      <w:pPr>
        <w:pStyle w:val="23"/>
        <w:tabs>
          <w:tab w:val="left" w:pos="3402"/>
        </w:tabs>
        <w:ind w:left="0"/>
        <w:jc w:val="both"/>
        <w:rPr>
          <w:rFonts w:hint="default" w:cs="Times New Roman"/>
          <w:color w:val="auto"/>
          <w:sz w:val="24"/>
          <w:szCs w:val="24"/>
          <w:lang w:val="lt-LT"/>
        </w:rPr>
      </w:pPr>
      <w:r>
        <w:rPr>
          <w:rFonts w:hint="default"/>
          <w:lang w:val="lt-LT"/>
        </w:rPr>
        <w:t xml:space="preserve">       </w:t>
      </w:r>
      <w:r>
        <w:rPr>
          <w:rFonts w:hint="default"/>
          <w:b/>
          <w:bCs/>
          <w:lang w:val="lt-LT"/>
        </w:rPr>
        <w:t xml:space="preserve">-1.090 Eur </w:t>
      </w:r>
      <w:r>
        <w:rPr>
          <w:rFonts w:hint="default"/>
          <w:b w:val="0"/>
          <w:bCs w:val="0"/>
          <w:lang w:val="lt-LT"/>
        </w:rPr>
        <w:t>nuostolis iš pažintinio turo Klaipėdos regione organizavimo konferencinio turizmo atstovams (</w:t>
      </w:r>
      <w:r>
        <w:rPr>
          <w:rFonts w:hint="default"/>
          <w:sz w:val="24"/>
          <w:szCs w:val="24"/>
          <w:lang w:val="lt-LT"/>
        </w:rPr>
        <w:t>“CONVENE”</w:t>
      </w:r>
      <w:r>
        <w:rPr>
          <w:rFonts w:hint="default"/>
          <w:b w:val="0"/>
          <w:bCs w:val="0"/>
          <w:lang w:val="lt-LT"/>
        </w:rPr>
        <w:t xml:space="preserve"> k</w:t>
      </w:r>
      <w:r>
        <w:rPr>
          <w:rFonts w:hint="default"/>
          <w:sz w:val="24"/>
          <w:szCs w:val="24"/>
          <w:lang w:val="lt-LT"/>
        </w:rPr>
        <w:t>ontaktų mugės dalyviai)</w:t>
      </w:r>
      <w:r>
        <w:rPr>
          <w:rFonts w:hint="default"/>
          <w:lang w:val="lt-LT"/>
        </w:rPr>
        <w:t>. Šis turas organizuojamas siekiant pristatyti Klaipėdos miesto galimybes konferencinio turizmo srityje.</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12. Vykdytos veiklos aprašymas </w:t>
      </w:r>
    </w:p>
    <w:p>
      <w:pPr>
        <w:ind w:firstLine="420"/>
        <w:rPr>
          <w:rFonts w:hint="default" w:ascii="Times New Roman" w:hAnsi="Times New Roman" w:cs="Times New Roman"/>
          <w:bCs/>
          <w:sz w:val="24"/>
          <w:szCs w:val="24"/>
        </w:rPr>
      </w:pPr>
      <w:r>
        <w:rPr>
          <w:rFonts w:hint="default" w:ascii="Times New Roman" w:hAnsi="Times New Roman" w:cs="Times New Roman"/>
          <w:bCs/>
          <w:sz w:val="24"/>
          <w:szCs w:val="24"/>
        </w:rPr>
        <w:t>201</w:t>
      </w:r>
      <w:r>
        <w:rPr>
          <w:rFonts w:hint="default" w:cs="Times New Roman"/>
          <w:bCs/>
          <w:sz w:val="24"/>
          <w:szCs w:val="24"/>
          <w:lang w:val="lt-LT"/>
        </w:rPr>
        <w:t>6</w:t>
      </w:r>
      <w:r>
        <w:rPr>
          <w:rFonts w:hint="default" w:ascii="Times New Roman" w:hAnsi="Times New Roman" w:cs="Times New Roman"/>
          <w:bCs/>
          <w:sz w:val="24"/>
          <w:szCs w:val="24"/>
        </w:rPr>
        <w:t xml:space="preserve"> metais VšĮ Klaipėdos turizmo ir kultūros informacijos centras vykdė šias pagrindines veiklas:</w:t>
      </w:r>
    </w:p>
    <w:p>
      <w:pPr>
        <w:jc w:val="center"/>
        <w:rPr>
          <w:rFonts w:hint="default" w:ascii="Times New Roman" w:hAnsi="Times New Roman" w:cs="Times New Roman"/>
          <w:bCs/>
        </w:rPr>
      </w:pPr>
    </w:p>
    <w:p>
      <w:pPr>
        <w:jc w:val="center"/>
        <w:rPr>
          <w:rFonts w:hint="default" w:ascii="Times New Roman" w:hAnsi="Times New Roman" w:cs="Times New Roman"/>
          <w:b/>
          <w:highlight w:val="none"/>
        </w:rPr>
      </w:pPr>
      <w:r>
        <w:rPr>
          <w:rFonts w:hint="default" w:ascii="Times New Roman" w:hAnsi="Times New Roman" w:cs="Times New Roman"/>
          <w:b/>
        </w:rPr>
        <w:t xml:space="preserve">I. </w:t>
      </w:r>
      <w:r>
        <w:rPr>
          <w:rFonts w:hint="default" w:ascii="Times New Roman" w:hAnsi="Times New Roman" w:cs="Times New Roman"/>
          <w:b/>
          <w:highlight w:val="none"/>
        </w:rPr>
        <w:t>Turistų srautai 201</w:t>
      </w:r>
      <w:r>
        <w:rPr>
          <w:rFonts w:hint="default" w:cs="Times New Roman"/>
          <w:b/>
          <w:highlight w:val="none"/>
          <w:lang w:val="lt-LT"/>
        </w:rPr>
        <w:t>6</w:t>
      </w:r>
      <w:r>
        <w:rPr>
          <w:rFonts w:hint="default" w:ascii="Times New Roman" w:hAnsi="Times New Roman" w:cs="Times New Roman"/>
          <w:b/>
          <w:highlight w:val="none"/>
        </w:rPr>
        <w:t xml:space="preserve"> metais (palyginimas su 2005-201</w:t>
      </w:r>
      <w:r>
        <w:rPr>
          <w:rFonts w:hint="default" w:cs="Times New Roman"/>
          <w:b/>
          <w:highlight w:val="none"/>
          <w:lang w:val="lt-LT"/>
        </w:rPr>
        <w:t>5</w:t>
      </w:r>
      <w:r>
        <w:rPr>
          <w:rFonts w:hint="default" w:ascii="Times New Roman" w:hAnsi="Times New Roman" w:cs="Times New Roman"/>
          <w:b/>
          <w:highlight w:val="none"/>
        </w:rPr>
        <w:t>)</w:t>
      </w:r>
    </w:p>
    <w:p>
      <w:pPr>
        <w:jc w:val="both"/>
        <w:rPr>
          <w:rFonts w:hint="default" w:ascii="Times New Roman" w:hAnsi="Times New Roman" w:cs="Times New Roman"/>
          <w:color w:val="00B050"/>
          <w:sz w:val="16"/>
          <w:szCs w:val="16"/>
        </w:rPr>
      </w:pPr>
    </w:p>
    <w:tbl>
      <w:tblPr>
        <w:tblStyle w:val="20"/>
        <w:tblW w:w="9847" w:type="dxa"/>
        <w:tblInd w:w="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695"/>
        <w:gridCol w:w="684"/>
        <w:gridCol w:w="712"/>
        <w:gridCol w:w="712"/>
        <w:gridCol w:w="712"/>
        <w:gridCol w:w="702"/>
        <w:gridCol w:w="741"/>
        <w:gridCol w:w="740"/>
        <w:gridCol w:w="693"/>
        <w:gridCol w:w="807"/>
        <w:gridCol w:w="779"/>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66" w:type="dxa"/>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Metai</w:t>
            </w:r>
          </w:p>
        </w:tc>
        <w:tc>
          <w:tcPr>
            <w:tcW w:w="69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2005</w:t>
            </w:r>
          </w:p>
        </w:tc>
        <w:tc>
          <w:tcPr>
            <w:tcW w:w="68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2006</w:t>
            </w:r>
          </w:p>
        </w:tc>
        <w:tc>
          <w:tcPr>
            <w:tcW w:w="7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2007</w:t>
            </w:r>
          </w:p>
        </w:tc>
        <w:tc>
          <w:tcPr>
            <w:tcW w:w="7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2008</w:t>
            </w:r>
          </w:p>
        </w:tc>
        <w:tc>
          <w:tcPr>
            <w:tcW w:w="7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2009</w:t>
            </w:r>
          </w:p>
        </w:tc>
        <w:tc>
          <w:tcPr>
            <w:tcW w:w="70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2010</w:t>
            </w:r>
          </w:p>
        </w:tc>
        <w:tc>
          <w:tcPr>
            <w:tcW w:w="74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2011</w:t>
            </w:r>
          </w:p>
        </w:tc>
        <w:tc>
          <w:tcPr>
            <w:tcW w:w="74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2012</w:t>
            </w:r>
          </w:p>
        </w:tc>
        <w:tc>
          <w:tcPr>
            <w:tcW w:w="6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2013</w:t>
            </w:r>
          </w:p>
        </w:tc>
        <w:tc>
          <w:tcPr>
            <w:tcW w:w="807" w:type="dxa"/>
            <w:vAlign w:val="center"/>
          </w:tcPr>
          <w:p>
            <w:pPr>
              <w:jc w:val="center"/>
              <w:rPr>
                <w:rFonts w:hint="default" w:ascii="Times New Roman" w:hAnsi="Times New Roman" w:cs="Times New Roman"/>
                <w:bCs/>
                <w:sz w:val="18"/>
                <w:szCs w:val="18"/>
              </w:rPr>
            </w:pPr>
            <w:r>
              <w:rPr>
                <w:rFonts w:hint="default" w:ascii="Times New Roman" w:hAnsi="Times New Roman" w:cs="Times New Roman"/>
                <w:bCs/>
                <w:sz w:val="18"/>
                <w:szCs w:val="18"/>
              </w:rPr>
              <w:t>2014</w:t>
            </w:r>
          </w:p>
        </w:tc>
        <w:tc>
          <w:tcPr>
            <w:tcW w:w="779" w:type="dxa"/>
            <w:vAlign w:val="center"/>
          </w:tcPr>
          <w:p>
            <w:pPr>
              <w:jc w:val="center"/>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rPr>
              <w:t>2015</w:t>
            </w:r>
          </w:p>
        </w:tc>
        <w:tc>
          <w:tcPr>
            <w:tcW w:w="904" w:type="dxa"/>
            <w:vAlign w:val="center"/>
          </w:tcPr>
          <w:p>
            <w:pPr>
              <w:jc w:val="center"/>
              <w:rPr>
                <w:rFonts w:hint="default" w:ascii="Times New Roman" w:hAnsi="Times New Roman" w:cs="Times New Roman"/>
                <w:b/>
                <w:color w:val="auto"/>
                <w:sz w:val="18"/>
                <w:szCs w:val="18"/>
                <w:lang w:val="lt-LT"/>
              </w:rPr>
            </w:pPr>
            <w:r>
              <w:rPr>
                <w:rFonts w:hint="default" w:cs="Times New Roman"/>
                <w:b/>
                <w:color w:val="auto"/>
                <w:sz w:val="18"/>
                <w:szCs w:val="18"/>
                <w:lang w:val="lt-LT"/>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966" w:type="dxa"/>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Turistų sk.</w:t>
            </w:r>
          </w:p>
        </w:tc>
        <w:tc>
          <w:tcPr>
            <w:tcW w:w="69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48596</w:t>
            </w:r>
          </w:p>
        </w:tc>
        <w:tc>
          <w:tcPr>
            <w:tcW w:w="68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55087</w:t>
            </w:r>
          </w:p>
        </w:tc>
        <w:tc>
          <w:tcPr>
            <w:tcW w:w="7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66825</w:t>
            </w:r>
          </w:p>
        </w:tc>
        <w:tc>
          <w:tcPr>
            <w:tcW w:w="7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66991</w:t>
            </w:r>
          </w:p>
        </w:tc>
        <w:tc>
          <w:tcPr>
            <w:tcW w:w="7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70177</w:t>
            </w:r>
          </w:p>
        </w:tc>
        <w:tc>
          <w:tcPr>
            <w:tcW w:w="70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71637</w:t>
            </w:r>
          </w:p>
        </w:tc>
        <w:tc>
          <w:tcPr>
            <w:tcW w:w="74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71070</w:t>
            </w:r>
          </w:p>
        </w:tc>
        <w:tc>
          <w:tcPr>
            <w:tcW w:w="74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72841</w:t>
            </w:r>
          </w:p>
        </w:tc>
        <w:tc>
          <w:tcPr>
            <w:tcW w:w="6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75667</w:t>
            </w:r>
          </w:p>
        </w:tc>
        <w:tc>
          <w:tcPr>
            <w:tcW w:w="807" w:type="dxa"/>
            <w:vAlign w:val="center"/>
          </w:tcPr>
          <w:p>
            <w:pPr>
              <w:jc w:val="center"/>
              <w:rPr>
                <w:rFonts w:hint="default" w:ascii="Times New Roman" w:hAnsi="Times New Roman" w:cs="Times New Roman"/>
                <w:bCs/>
                <w:sz w:val="18"/>
                <w:szCs w:val="18"/>
              </w:rPr>
            </w:pPr>
            <w:r>
              <w:rPr>
                <w:rFonts w:hint="default" w:ascii="Times New Roman" w:hAnsi="Times New Roman" w:cs="Times New Roman"/>
                <w:bCs/>
                <w:sz w:val="18"/>
                <w:szCs w:val="18"/>
              </w:rPr>
              <w:t>101495</w:t>
            </w:r>
          </w:p>
        </w:tc>
        <w:tc>
          <w:tcPr>
            <w:tcW w:w="779" w:type="dxa"/>
            <w:vAlign w:val="center"/>
          </w:tcPr>
          <w:p>
            <w:pPr>
              <w:jc w:val="center"/>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rPr>
              <w:t>110606</w:t>
            </w:r>
          </w:p>
        </w:tc>
        <w:tc>
          <w:tcPr>
            <w:tcW w:w="904" w:type="dxa"/>
            <w:vAlign w:val="center"/>
          </w:tcPr>
          <w:p>
            <w:pPr>
              <w:jc w:val="center"/>
              <w:rPr>
                <w:rFonts w:hint="default" w:ascii="Times New Roman" w:hAnsi="Times New Roman" w:cs="Times New Roman"/>
                <w:b/>
                <w:color w:val="auto"/>
                <w:sz w:val="18"/>
                <w:szCs w:val="18"/>
                <w:lang w:val="lt-LT"/>
              </w:rPr>
            </w:pPr>
            <w:r>
              <w:rPr>
                <w:rFonts w:hint="default" w:cs="Times New Roman"/>
                <w:b/>
                <w:color w:val="auto"/>
                <w:sz w:val="18"/>
                <w:szCs w:val="18"/>
                <w:lang w:val="lt-LT"/>
              </w:rPr>
              <w:t>114783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66" w:type="dxa"/>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Augimas proc.</w:t>
            </w:r>
          </w:p>
        </w:tc>
        <w:tc>
          <w:tcPr>
            <w:tcW w:w="695"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+49 </w:t>
            </w:r>
          </w:p>
        </w:tc>
        <w:tc>
          <w:tcPr>
            <w:tcW w:w="684"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+13 </w:t>
            </w:r>
          </w:p>
        </w:tc>
        <w:tc>
          <w:tcPr>
            <w:tcW w:w="712"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+21,31 </w:t>
            </w:r>
          </w:p>
        </w:tc>
        <w:tc>
          <w:tcPr>
            <w:tcW w:w="712" w:type="dxa"/>
            <w:vAlign w:val="center"/>
          </w:tcPr>
          <w:p>
            <w:pPr>
              <w:ind w:right="-139"/>
              <w:jc w:val="center"/>
              <w:rPr>
                <w:rFonts w:hint="default" w:ascii="Times New Roman" w:hAnsi="Times New Roman" w:cs="Times New Roman"/>
                <w:sz w:val="16"/>
                <w:szCs w:val="16"/>
              </w:rPr>
            </w:pPr>
            <w:r>
              <w:rPr>
                <w:rFonts w:hint="default" w:ascii="Times New Roman" w:hAnsi="Times New Roman" w:cs="Times New Roman"/>
                <w:sz w:val="16"/>
                <w:szCs w:val="16"/>
              </w:rPr>
              <w:t xml:space="preserve">+0,25 </w:t>
            </w:r>
          </w:p>
        </w:tc>
        <w:tc>
          <w:tcPr>
            <w:tcW w:w="712"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+4,54 </w:t>
            </w:r>
          </w:p>
        </w:tc>
        <w:tc>
          <w:tcPr>
            <w:tcW w:w="702"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+2,1 </w:t>
            </w:r>
          </w:p>
        </w:tc>
        <w:tc>
          <w:tcPr>
            <w:tcW w:w="741"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-0,8 </w:t>
            </w:r>
          </w:p>
        </w:tc>
        <w:tc>
          <w:tcPr>
            <w:tcW w:w="740"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+2,49 </w:t>
            </w:r>
          </w:p>
        </w:tc>
        <w:tc>
          <w:tcPr>
            <w:tcW w:w="693" w:type="dxa"/>
            <w:vAlign w:val="center"/>
          </w:tcPr>
          <w:p>
            <w:pPr>
              <w:jc w:val="center"/>
              <w:rPr>
                <w:rFonts w:hint="default" w:ascii="Times New Roman" w:hAnsi="Times New Roman" w:cs="Times New Roman"/>
                <w:sz w:val="16"/>
                <w:szCs w:val="16"/>
              </w:rPr>
            </w:pPr>
            <w:r>
              <w:rPr>
                <w:rFonts w:hint="default" w:ascii="Times New Roman" w:hAnsi="Times New Roman" w:cs="Times New Roman"/>
                <w:sz w:val="16"/>
                <w:szCs w:val="16"/>
              </w:rPr>
              <w:t xml:space="preserve">+3,87 </w:t>
            </w:r>
          </w:p>
        </w:tc>
        <w:tc>
          <w:tcPr>
            <w:tcW w:w="807" w:type="dxa"/>
            <w:vAlign w:val="center"/>
          </w:tcPr>
          <w:p>
            <w:pPr>
              <w:jc w:val="center"/>
              <w:rPr>
                <w:rFonts w:hint="default" w:ascii="Times New Roman" w:hAnsi="Times New Roman" w:cs="Times New Roman"/>
                <w:bCs/>
                <w:sz w:val="16"/>
                <w:szCs w:val="16"/>
              </w:rPr>
            </w:pPr>
            <w:r>
              <w:rPr>
                <w:rFonts w:hint="default" w:ascii="Times New Roman" w:hAnsi="Times New Roman" w:cs="Times New Roman"/>
                <w:bCs/>
                <w:sz w:val="16"/>
                <w:szCs w:val="16"/>
              </w:rPr>
              <w:t>+34,1</w:t>
            </w:r>
          </w:p>
        </w:tc>
        <w:tc>
          <w:tcPr>
            <w:tcW w:w="779" w:type="dxa"/>
            <w:vAlign w:val="center"/>
          </w:tcPr>
          <w:p>
            <w:pPr>
              <w:jc w:val="center"/>
              <w:rPr>
                <w:rFonts w:hint="default" w:ascii="Times New Roman" w:hAnsi="Times New Roman" w:cs="Times New Roman"/>
                <w:b w:val="0"/>
                <w:bCs/>
                <w:color w:val="auto"/>
                <w:sz w:val="16"/>
                <w:szCs w:val="16"/>
              </w:rPr>
            </w:pPr>
            <w:r>
              <w:rPr>
                <w:rFonts w:hint="default" w:ascii="Times New Roman" w:hAnsi="Times New Roman" w:cs="Times New Roman"/>
                <w:b w:val="0"/>
                <w:bCs/>
                <w:color w:val="auto"/>
                <w:sz w:val="16"/>
                <w:szCs w:val="16"/>
              </w:rPr>
              <w:t>+8,9</w:t>
            </w:r>
          </w:p>
        </w:tc>
        <w:tc>
          <w:tcPr>
            <w:tcW w:w="904" w:type="dxa"/>
            <w:vAlign w:val="center"/>
          </w:tcPr>
          <w:p>
            <w:pPr>
              <w:jc w:val="center"/>
              <w:rPr>
                <w:rFonts w:hint="default" w:ascii="Times New Roman" w:hAnsi="Times New Roman" w:cs="Times New Roman"/>
                <w:b/>
                <w:color w:val="auto"/>
                <w:sz w:val="16"/>
                <w:szCs w:val="16"/>
                <w:lang w:val="lt-LT"/>
              </w:rPr>
            </w:pPr>
            <w:r>
              <w:rPr>
                <w:rFonts w:hint="default" w:cs="Times New Roman"/>
                <w:b/>
                <w:color w:val="auto"/>
                <w:sz w:val="16"/>
                <w:szCs w:val="16"/>
                <w:lang w:val="lt-LT"/>
              </w:rPr>
              <w:t>+3,8</w:t>
            </w:r>
          </w:p>
        </w:tc>
      </w:tr>
    </w:tbl>
    <w:p>
      <w:pPr>
        <w:jc w:val="both"/>
        <w:rPr>
          <w:rFonts w:hint="default" w:ascii="Times New Roman" w:hAnsi="Times New Roman" w:cs="Times New Roman"/>
          <w:sz w:val="16"/>
          <w:szCs w:val="16"/>
        </w:rPr>
      </w:pPr>
      <w:r>
        <w:rPr>
          <w:rFonts w:hint="default" w:ascii="Times New Roman" w:hAnsi="Times New Roman" w:cs="Times New Roman"/>
          <w:sz w:val="16"/>
          <w:szCs w:val="16"/>
        </w:rPr>
        <w:t xml:space="preserve">            Pastaba: statistika pateikiama be telefoninių, faksinių, elektroninio pašto paklausimų.</w:t>
      </w:r>
    </w:p>
    <w:p>
      <w:pPr>
        <w:jc w:val="both"/>
        <w:rPr>
          <w:rFonts w:hint="default" w:ascii="Times New Roman" w:hAnsi="Times New Roman" w:cs="Times New Roman"/>
          <w:sz w:val="16"/>
          <w:szCs w:val="16"/>
        </w:rPr>
      </w:pPr>
    </w:p>
    <w:p>
      <w:pPr>
        <w:jc w:val="center"/>
        <w:rPr>
          <w:rFonts w:hint="default" w:ascii="Times New Roman" w:hAnsi="Times New Roman" w:cs="Times New Roman"/>
          <w:color w:val="00B050"/>
        </w:rPr>
      </w:pPr>
      <w:r>
        <w:rPr>
          <w:rFonts w:hint="default" w:ascii="Times New Roman" w:hAnsi="Times New Roman" w:cs="Times New Roman"/>
          <w:b/>
          <w:sz w:val="22"/>
          <w:szCs w:val="22"/>
        </w:rPr>
        <w:t>Užsienio šalių 10-ukas, iš kurių apsilankė daugiausia turistų (proc.)</w:t>
      </w:r>
    </w:p>
    <w:tbl>
      <w:tblPr>
        <w:tblStyle w:val="20"/>
        <w:tblW w:w="9854"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
      <w:tblGrid>
        <w:gridCol w:w="629"/>
        <w:gridCol w:w="828"/>
        <w:gridCol w:w="1"/>
        <w:gridCol w:w="826"/>
        <w:gridCol w:w="1"/>
        <w:gridCol w:w="782"/>
        <w:gridCol w:w="1"/>
        <w:gridCol w:w="557"/>
        <w:gridCol w:w="989"/>
        <w:gridCol w:w="2"/>
        <w:gridCol w:w="763"/>
        <w:gridCol w:w="2"/>
        <w:gridCol w:w="907"/>
        <w:gridCol w:w="1"/>
        <w:gridCol w:w="1"/>
        <w:gridCol w:w="631"/>
        <w:gridCol w:w="1149"/>
        <w:gridCol w:w="2"/>
        <w:gridCol w:w="889"/>
        <w:gridCol w:w="891"/>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Ex>
        <w:trPr>
          <w:gridAfter w:val="1"/>
          <w:wAfter w:w="1" w:type="dxa"/>
          <w:trHeight w:val="315" w:hRule="atLeast"/>
        </w:trPr>
        <w:tc>
          <w:tcPr>
            <w:tcW w:w="3068" w:type="dxa"/>
            <w:gridSpan w:val="7"/>
            <w:shd w:val="clear" w:color="000000"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2014 metai</w:t>
            </w:r>
          </w:p>
        </w:tc>
        <w:tc>
          <w:tcPr>
            <w:tcW w:w="3221" w:type="dxa"/>
            <w:gridSpan w:val="7"/>
            <w:tcBorders>
              <w:right w:val="single" w:color="auto" w:sz="4" w:space="0"/>
            </w:tcBorders>
            <w:shd w:val="clear" w:color="000000" w:fill="auto"/>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2015 metai</w:t>
            </w:r>
          </w:p>
        </w:tc>
        <w:tc>
          <w:tcPr>
            <w:tcW w:w="3564" w:type="dxa"/>
            <w:gridSpan w:val="7"/>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hint="default" w:ascii="Times New Roman" w:hAnsi="Times New Roman" w:cs="Times New Roman"/>
                <w:color w:val="000000"/>
                <w:sz w:val="18"/>
                <w:szCs w:val="18"/>
              </w:rPr>
            </w:pPr>
            <w:r>
              <w:rPr>
                <w:rFonts w:hint="default" w:cs="Times New Roman"/>
                <w:color w:val="000000"/>
                <w:sz w:val="18"/>
                <w:szCs w:val="18"/>
                <w:lang w:val="lt-LT"/>
              </w:rPr>
              <w:t>2016 metai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363" w:hRule="atLeast"/>
        </w:trPr>
        <w:tc>
          <w:tcPr>
            <w:tcW w:w="629" w:type="dxa"/>
            <w:shd w:val="clear" w:color="000000"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Eil.</w:t>
            </w:r>
          </w:p>
          <w:p>
            <w:pPr>
              <w:jc w:val="center"/>
              <w:rPr>
                <w:rFonts w:hint="default" w:ascii="Times New Roman" w:hAnsi="Times New Roman" w:cs="Times New Roman"/>
                <w:sz w:val="18"/>
                <w:szCs w:val="18"/>
              </w:rPr>
            </w:pPr>
            <w:r>
              <w:rPr>
                <w:rFonts w:hint="default" w:ascii="Times New Roman" w:hAnsi="Times New Roman" w:cs="Times New Roman"/>
                <w:sz w:val="18"/>
                <w:szCs w:val="18"/>
              </w:rPr>
              <w:t>Nr.</w:t>
            </w:r>
          </w:p>
        </w:tc>
        <w:tc>
          <w:tcPr>
            <w:tcW w:w="828" w:type="dxa"/>
            <w:shd w:val="clear" w:color="000000"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Šalis</w:t>
            </w:r>
          </w:p>
        </w:tc>
        <w:tc>
          <w:tcPr>
            <w:tcW w:w="827" w:type="dxa"/>
            <w:gridSpan w:val="2"/>
            <w:shd w:val="clear" w:color="000000"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Turistų skaičius</w:t>
            </w:r>
          </w:p>
        </w:tc>
        <w:tc>
          <w:tcPr>
            <w:tcW w:w="783" w:type="dxa"/>
            <w:gridSpan w:val="2"/>
            <w:shd w:val="clear" w:color="000000"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Turistų proc.</w:t>
            </w:r>
          </w:p>
        </w:tc>
        <w:tc>
          <w:tcPr>
            <w:tcW w:w="558" w:type="dxa"/>
            <w:gridSpan w:val="2"/>
            <w:shd w:val="clear" w:color="000000" w:fill="auto"/>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Eil.</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Nr.</w:t>
            </w:r>
          </w:p>
        </w:tc>
        <w:tc>
          <w:tcPr>
            <w:tcW w:w="989" w:type="dxa"/>
            <w:shd w:val="clear" w:color="000000" w:fill="auto"/>
            <w:vAlign w:val="center"/>
          </w:tcPr>
          <w:p>
            <w:pPr>
              <w:ind w:left="-86" w:right="-108"/>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Šalis</w:t>
            </w:r>
          </w:p>
        </w:tc>
        <w:tc>
          <w:tcPr>
            <w:tcW w:w="765" w:type="dxa"/>
            <w:gridSpan w:val="2"/>
            <w:shd w:val="clear" w:color="000000" w:fill="auto"/>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Turistų</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skaičius</w:t>
            </w:r>
          </w:p>
        </w:tc>
        <w:tc>
          <w:tcPr>
            <w:tcW w:w="909" w:type="dxa"/>
            <w:gridSpan w:val="2"/>
            <w:shd w:val="clear" w:color="000000" w:fill="auto"/>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Turistų</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proc.</w:t>
            </w:r>
          </w:p>
        </w:tc>
        <w:tc>
          <w:tcPr>
            <w:tcW w:w="633" w:type="dxa"/>
            <w:gridSpan w:val="3"/>
            <w:shd w:val="clear" w:color="000000" w:fill="auto"/>
            <w:textDirection w:val="lrTb"/>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Eil.</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Nr.</w:t>
            </w:r>
          </w:p>
        </w:tc>
        <w:tc>
          <w:tcPr>
            <w:tcW w:w="1149" w:type="dxa"/>
            <w:shd w:val="clear" w:color="000000" w:fill="auto"/>
            <w:textDirection w:val="lrTb"/>
            <w:vAlign w:val="center"/>
          </w:tcPr>
          <w:p>
            <w:pPr>
              <w:ind w:left="-86" w:leftChars="0" w:right="-108" w:right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Šalis</w:t>
            </w:r>
          </w:p>
        </w:tc>
        <w:tc>
          <w:tcPr>
            <w:tcW w:w="891" w:type="dxa"/>
            <w:gridSpan w:val="2"/>
            <w:shd w:val="clear" w:color="000000" w:fill="auto"/>
            <w:textDirection w:val="lrTb"/>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Turistų</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skaičius</w:t>
            </w:r>
          </w:p>
        </w:tc>
        <w:tc>
          <w:tcPr>
            <w:tcW w:w="891" w:type="dxa"/>
            <w:shd w:val="clear" w:color="000000" w:fill="auto"/>
            <w:textDirection w:val="lrTb"/>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Turistų</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proc.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224"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Vokietija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17618</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39,7%</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Vokietija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22272</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44,2%</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Vokietija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20213</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42,6</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Ex>
        <w:trPr>
          <w:gridAfter w:val="2"/>
          <w:wAfter w:w="2" w:type="dxa"/>
          <w:trHeight w:val="190"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Rusija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2554</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5,8%</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JAV</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2770</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5,5%</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2.</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JAV</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2794</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5,5</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90"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JAV</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2432</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5,5%</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Prancūzija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2235</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4,4%</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3.</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Latvija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1886</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3,7</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164"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Lenkija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1993</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4,5%</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Anglija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2098</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4,2%</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4.</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Anglija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1771</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3,5</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196"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Anglija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1984</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4,5%</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Italija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1818</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3,6%</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5.</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Rusija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1624</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3,2</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214"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Latvija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1906</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4,3%</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Ispanija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1610</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3,2%</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6.</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Prancūzija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1541</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3,1</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90"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Italija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1514</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3,4%</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Latvija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1533</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3,0%</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7.</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Ispanija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1445</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2,9</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Ex>
        <w:trPr>
          <w:gridAfter w:val="2"/>
          <w:wAfter w:w="2" w:type="dxa"/>
          <w:trHeight w:val="70"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Prancūzija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1350</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3,0%</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Lenkija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1530</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3,0%</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8.</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Italija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1409</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2,8</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90"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Ispanija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1164</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2,6%</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Rusija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1441</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2,9%</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9.</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Lenkija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1274</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2,5</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138" w:hRule="atLeast"/>
        </w:trPr>
        <w:tc>
          <w:tcPr>
            <w:tcW w:w="629" w:type="dxa"/>
            <w:shd w:val="clear" w:color="000000" w:fill="auto"/>
            <w:vAlign w:val="bottom"/>
          </w:tcPr>
          <w:p>
            <w:pPr>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828" w:type="dxa"/>
            <w:shd w:val="clear" w:color="000000" w:fill="auto"/>
            <w:vAlign w:val="bottom"/>
          </w:tcPr>
          <w:p>
            <w:pPr>
              <w:ind w:left="-10" w:right="-158"/>
              <w:rPr>
                <w:rFonts w:hint="default" w:ascii="Times New Roman" w:hAnsi="Times New Roman" w:cs="Times New Roman"/>
                <w:sz w:val="18"/>
                <w:szCs w:val="18"/>
              </w:rPr>
            </w:pPr>
            <w:r>
              <w:rPr>
                <w:rFonts w:hint="default" w:ascii="Times New Roman" w:hAnsi="Times New Roman" w:cs="Times New Roman"/>
                <w:sz w:val="18"/>
                <w:szCs w:val="18"/>
              </w:rPr>
              <w:t>Estija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805</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1,8%</w:t>
            </w:r>
          </w:p>
        </w:tc>
        <w:tc>
          <w:tcPr>
            <w:tcW w:w="558" w:type="dxa"/>
            <w:gridSpan w:val="2"/>
            <w:shd w:val="clear" w:color="000000" w:fill="auto"/>
            <w:vAlign w:val="center"/>
          </w:tcPr>
          <w:p>
            <w:pPr>
              <w:autoSpaceDN w:val="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w:t>
            </w:r>
            <w:r>
              <w:rPr>
                <w:rFonts w:hint="default" w:cs="Times New Roman"/>
                <w:color w:val="000000"/>
                <w:sz w:val="18"/>
                <w:szCs w:val="18"/>
                <w:lang w:val="lt-LT"/>
              </w:rPr>
              <w:t>.</w:t>
            </w:r>
          </w:p>
        </w:tc>
        <w:tc>
          <w:tcPr>
            <w:tcW w:w="989"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Estija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742</w:t>
            </w:r>
          </w:p>
        </w:tc>
        <w:tc>
          <w:tcPr>
            <w:tcW w:w="909"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1,5%</w:t>
            </w:r>
          </w:p>
        </w:tc>
        <w:tc>
          <w:tcPr>
            <w:tcW w:w="633" w:type="dxa"/>
            <w:gridSpan w:val="3"/>
            <w:shd w:val="clear" w:color="000000" w:fill="auto"/>
            <w:vAlign w:val="center"/>
          </w:tcPr>
          <w:p>
            <w:pPr>
              <w:autoSpaceDN w:val="0"/>
              <w:jc w:val="center"/>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10.</w:t>
            </w:r>
          </w:p>
        </w:tc>
        <w:tc>
          <w:tcPr>
            <w:tcW w:w="114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Estija</w:t>
            </w:r>
          </w:p>
        </w:tc>
        <w:tc>
          <w:tcPr>
            <w:tcW w:w="891" w:type="dxa"/>
            <w:gridSpan w:val="2"/>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853</w:t>
            </w:r>
          </w:p>
        </w:tc>
        <w:tc>
          <w:tcPr>
            <w:tcW w:w="891" w:type="dxa"/>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cs="Times New Roman"/>
                <w:color w:val="000000"/>
                <w:sz w:val="18"/>
                <w:szCs w:val="18"/>
                <w:lang w:val="lt-LT"/>
              </w:rPr>
              <w:t>1,7</w:t>
            </w:r>
            <w:bookmarkStart w:id="0" w:name="OLE_LINK1"/>
            <w:r>
              <w:rPr>
                <w:rFonts w:hint="default" w:ascii="Times New Roman" w:hAnsi="Times New Roman" w:cs="Times New Roman"/>
                <w:color w:val="000000"/>
                <w:sz w:val="18"/>
                <w:szCs w:val="18"/>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58" w:type="dxa"/>
            <w:gridSpan w:val="3"/>
            <w:shd w:val="clear" w:color="000000" w:fill="auto"/>
            <w:vAlign w:val="bottom"/>
          </w:tcPr>
          <w:p>
            <w:pPr>
              <w:jc w:val="both"/>
              <w:rPr>
                <w:rFonts w:hint="default" w:ascii="Times New Roman" w:hAnsi="Times New Roman" w:cs="Times New Roman"/>
                <w:sz w:val="18"/>
                <w:szCs w:val="18"/>
              </w:rPr>
            </w:pPr>
            <w:r>
              <w:rPr>
                <w:rFonts w:hint="default" w:ascii="Times New Roman" w:hAnsi="Times New Roman" w:cs="Times New Roman"/>
                <w:sz w:val="18"/>
                <w:szCs w:val="18"/>
              </w:rPr>
              <w:t>Lietuva</w:t>
            </w:r>
          </w:p>
        </w:tc>
        <w:tc>
          <w:tcPr>
            <w:tcW w:w="827"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5098</w:t>
            </w:r>
          </w:p>
        </w:tc>
        <w:tc>
          <w:tcPr>
            <w:tcW w:w="783" w:type="dxa"/>
            <w:gridSpan w:val="2"/>
            <w:shd w:val="clear" w:color="000000" w:fill="auto"/>
            <w:vAlign w:val="bottom"/>
          </w:tcPr>
          <w:p>
            <w:pPr>
              <w:jc w:val="right"/>
              <w:rPr>
                <w:rFonts w:hint="default" w:ascii="Times New Roman" w:hAnsi="Times New Roman" w:cs="Times New Roman"/>
                <w:sz w:val="18"/>
                <w:szCs w:val="18"/>
              </w:rPr>
            </w:pPr>
            <w:r>
              <w:rPr>
                <w:rFonts w:hint="default" w:ascii="Times New Roman" w:hAnsi="Times New Roman" w:cs="Times New Roman"/>
                <w:sz w:val="18"/>
                <w:szCs w:val="18"/>
              </w:rPr>
              <w:t> 11,5%</w:t>
            </w:r>
          </w:p>
        </w:tc>
        <w:tc>
          <w:tcPr>
            <w:tcW w:w="1548" w:type="dxa"/>
            <w:gridSpan w:val="3"/>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Lietuva</w:t>
            </w:r>
          </w:p>
        </w:tc>
        <w:tc>
          <w:tcPr>
            <w:tcW w:w="765" w:type="dxa"/>
            <w:gridSpan w:val="2"/>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6205</w:t>
            </w:r>
          </w:p>
        </w:tc>
        <w:tc>
          <w:tcPr>
            <w:tcW w:w="909" w:type="dxa"/>
            <w:gridSpan w:val="3"/>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12,3%</w:t>
            </w:r>
          </w:p>
        </w:tc>
        <w:tc>
          <w:tcPr>
            <w:tcW w:w="1782" w:type="dxa"/>
            <w:gridSpan w:val="3"/>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Lietuva</w:t>
            </w:r>
          </w:p>
        </w:tc>
        <w:tc>
          <w:tcPr>
            <w:tcW w:w="889" w:type="dxa"/>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6758</w:t>
            </w:r>
          </w:p>
        </w:tc>
        <w:tc>
          <w:tcPr>
            <w:tcW w:w="893" w:type="dxa"/>
            <w:gridSpan w:val="3"/>
            <w:shd w:val="clear" w:color="000000" w:fill="auto"/>
            <w:vAlign w:val="center"/>
          </w:tcPr>
          <w:p>
            <w:pPr>
              <w:autoSpaceDN w:val="0"/>
              <w:textAlignment w:val="center"/>
              <w:rPr>
                <w:rFonts w:hint="default" w:ascii="Times New Roman" w:hAnsi="Times New Roman" w:cs="Times New Roman"/>
                <w:color w:val="000000"/>
                <w:sz w:val="18"/>
                <w:szCs w:val="18"/>
                <w:lang w:val="lt-LT"/>
              </w:rPr>
            </w:pPr>
            <w:r>
              <w:rPr>
                <w:rFonts w:hint="default" w:cs="Times New Roman"/>
                <w:color w:val="000000"/>
                <w:sz w:val="18"/>
                <w:szCs w:val="18"/>
                <w:lang w:val="lt-LT"/>
              </w:rPr>
              <w:t>13,4</w:t>
            </w: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0" w:hRule="atLeast"/>
        </w:trPr>
        <w:tc>
          <w:tcPr>
            <w:tcW w:w="3068" w:type="dxa"/>
            <w:gridSpan w:val="7"/>
            <w:shd w:val="clear" w:color="000000" w:fill="auto"/>
            <w:vAlign w:val="bottom"/>
          </w:tcPr>
          <w:p>
            <w:pPr>
              <w:rPr>
                <w:rFonts w:hint="default" w:ascii="Times New Roman" w:hAnsi="Times New Roman" w:cs="Times New Roman"/>
                <w:sz w:val="18"/>
                <w:szCs w:val="18"/>
              </w:rPr>
            </w:pPr>
            <w:r>
              <w:rPr>
                <w:rFonts w:hint="default" w:ascii="Times New Roman" w:hAnsi="Times New Roman" w:cs="Times New Roman"/>
                <w:sz w:val="18"/>
                <w:szCs w:val="18"/>
              </w:rPr>
              <w:t xml:space="preserve">Iš viso apsilankė turistų iš 67-ių skirtingų pasaulio šalių. </w:t>
            </w:r>
          </w:p>
        </w:tc>
        <w:tc>
          <w:tcPr>
            <w:tcW w:w="3221" w:type="dxa"/>
            <w:gridSpan w:val="7"/>
            <w:shd w:val="clear" w:color="000000" w:fill="auto"/>
            <w:vAlign w:val="center"/>
          </w:tcPr>
          <w:p>
            <w:pPr>
              <w:autoSpaceDN w:val="0"/>
              <w:textAlignment w:val="center"/>
              <w:rPr>
                <w:rFonts w:hint="default" w:ascii="Times New Roman" w:hAnsi="Times New Roman" w:cs="Times New Roman"/>
                <w:sz w:val="18"/>
                <w:szCs w:val="18"/>
              </w:rPr>
            </w:pPr>
            <w:bookmarkStart w:id="1" w:name="OLE_LINK2"/>
            <w:r>
              <w:rPr>
                <w:rFonts w:hint="default" w:ascii="Times New Roman" w:hAnsi="Times New Roman" w:cs="Times New Roman"/>
                <w:color w:val="000000"/>
                <w:sz w:val="18"/>
                <w:szCs w:val="18"/>
              </w:rPr>
              <w:t>Iš viso apsilankė turistų iš 68-ių skirtingų pasaulio šalių.</w:t>
            </w:r>
            <w:bookmarkEnd w:id="1"/>
          </w:p>
        </w:tc>
        <w:tc>
          <w:tcPr>
            <w:tcW w:w="3564" w:type="dxa"/>
            <w:gridSpan w:val="7"/>
            <w:shd w:val="clear" w:color="000000" w:fill="auto"/>
            <w:vAlign w:val="center"/>
          </w:tcPr>
          <w:p>
            <w:pPr>
              <w:autoSpaceDN w:val="0"/>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Iš viso apsilankė turistų iš </w:t>
            </w:r>
            <w:r>
              <w:rPr>
                <w:rFonts w:hint="default" w:cs="Times New Roman"/>
                <w:color w:val="000000"/>
                <w:sz w:val="18"/>
                <w:szCs w:val="18"/>
                <w:lang w:val="lt-LT"/>
              </w:rPr>
              <w:t>70</w:t>
            </w:r>
            <w:r>
              <w:rPr>
                <w:rFonts w:hint="default" w:ascii="Times New Roman" w:hAnsi="Times New Roman" w:cs="Times New Roman"/>
                <w:color w:val="000000"/>
                <w:sz w:val="18"/>
                <w:szCs w:val="18"/>
              </w:rPr>
              <w:t>-</w:t>
            </w:r>
            <w:r>
              <w:rPr>
                <w:rFonts w:hint="default" w:cs="Times New Roman"/>
                <w:color w:val="000000"/>
                <w:sz w:val="18"/>
                <w:szCs w:val="18"/>
                <w:lang w:val="en-US"/>
              </w:rPr>
              <w:t>ies</w:t>
            </w:r>
            <w:r>
              <w:rPr>
                <w:rFonts w:hint="default" w:ascii="Times New Roman" w:hAnsi="Times New Roman" w:cs="Times New Roman"/>
                <w:color w:val="000000"/>
                <w:sz w:val="18"/>
                <w:szCs w:val="18"/>
              </w:rPr>
              <w:t xml:space="preserve"> skirtingų pasaulio šalių.</w:t>
            </w:r>
          </w:p>
        </w:tc>
      </w:tr>
    </w:tbl>
    <w:p>
      <w:pPr>
        <w:jc w:val="both"/>
        <w:rPr>
          <w:rFonts w:hint="default" w:ascii="Times New Roman" w:hAnsi="Times New Roman" w:cs="Times New Roman"/>
          <w:b/>
          <w:bCs/>
          <w:color w:val="auto"/>
        </w:rPr>
      </w:pPr>
    </w:p>
    <w:p>
      <w:pPr>
        <w:jc w:val="both"/>
        <w:rPr>
          <w:rFonts w:hint="default" w:ascii="Times New Roman" w:hAnsi="Times New Roman" w:cs="Times New Roman"/>
          <w:color w:val="auto"/>
          <w:sz w:val="24"/>
          <w:szCs w:val="24"/>
        </w:rPr>
      </w:pPr>
      <w:r>
        <w:rPr>
          <w:rFonts w:hint="default" w:cs="Times New Roman"/>
          <w:color w:val="auto"/>
        </w:rPr>
        <w:t xml:space="preserve">     </w:t>
      </w:r>
      <w:r>
        <w:rPr>
          <w:rFonts w:hint="default" w:ascii="Times New Roman" w:hAnsi="Times New Roman" w:cs="Times New Roman"/>
          <w:color w:val="auto"/>
          <w:sz w:val="24"/>
          <w:szCs w:val="24"/>
        </w:rPr>
        <w:t xml:space="preserve"> </w:t>
      </w:r>
    </w:p>
    <w:p>
      <w:pPr>
        <w:ind w:firstLine="420" w:firstLineChars="0"/>
        <w:jc w:val="both"/>
        <w:rPr>
          <w:rFonts w:hint="default" w:cs="Times New Roman"/>
          <w:color w:val="auto"/>
          <w:sz w:val="24"/>
          <w:szCs w:val="24"/>
          <w:lang w:val="lt-LT"/>
        </w:rPr>
      </w:pPr>
      <w:r>
        <w:rPr>
          <w:rFonts w:hint="default" w:cs="Times New Roman"/>
          <w:color w:val="auto"/>
          <w:sz w:val="24"/>
          <w:szCs w:val="24"/>
          <w:lang w:val="lt-LT"/>
        </w:rPr>
        <w:t xml:space="preserve">2016 metais VšĮ Klaipėdos turizmo ir kultūros informacijos centre apsilankė turistai iš daugiau nei 70 pasaulio šalių. </w:t>
      </w:r>
      <w:r>
        <w:rPr>
          <w:rFonts w:hint="default" w:ascii="Times New Roman" w:hAnsi="Times New Roman" w:cs="Times New Roman"/>
          <w:color w:val="auto"/>
          <w:sz w:val="24"/>
          <w:szCs w:val="24"/>
        </w:rPr>
        <w:t>Klaipėdos kraštas ir toliau išlieka populiariu tarp Vokietijos turistų, tačiau siekiant nuolat didinti atvykstančiųjų skaičių būtina pagerinti susisiekimo galimybes - regionui reikalingas susisiekimas su Vokietija oro keliu, nes avialinijų maršrutai Vilnius - Bremenas, Vilnius - Frankfurtas, Kaunas - Frankfurtas nukreipė didelį srautą Vokietijos turistų į kitą Lietuvos regioną, aplenkiant Lietuvos pajūrį.  Pastebima, jog 201</w:t>
      </w:r>
      <w:r>
        <w:rPr>
          <w:rFonts w:hint="default" w:cs="Times New Roman"/>
          <w:color w:val="auto"/>
          <w:sz w:val="24"/>
          <w:szCs w:val="24"/>
          <w:lang w:val="lt-LT"/>
        </w:rPr>
        <w:t>6</w:t>
      </w:r>
      <w:r>
        <w:rPr>
          <w:rFonts w:hint="default" w:ascii="Times New Roman" w:hAnsi="Times New Roman" w:cs="Times New Roman"/>
          <w:color w:val="auto"/>
          <w:sz w:val="24"/>
          <w:szCs w:val="24"/>
        </w:rPr>
        <w:t xml:space="preserve"> metais didėjo turistų srautas iš Lietuvos (2015</w:t>
      </w:r>
      <w:r>
        <w:rPr>
          <w:rFonts w:hint="default" w:cs="Times New Roman"/>
          <w:color w:val="auto"/>
          <w:sz w:val="24"/>
          <w:szCs w:val="24"/>
          <w:lang w:val="en-US"/>
        </w:rPr>
        <w:t xml:space="preserve"> m. </w:t>
      </w:r>
      <w:r>
        <w:rPr>
          <w:rFonts w:hint="default" w:ascii="Times New Roman" w:hAnsi="Times New Roman" w:cs="Times New Roman"/>
          <w:color w:val="auto"/>
          <w:sz w:val="24"/>
          <w:szCs w:val="24"/>
        </w:rPr>
        <w:t>- 12,3 proc.</w:t>
      </w:r>
      <w:r>
        <w:rPr>
          <w:rFonts w:hint="default" w:cs="Times New Roman"/>
          <w:color w:val="auto"/>
          <w:sz w:val="24"/>
          <w:szCs w:val="24"/>
          <w:lang w:val="lt-LT"/>
        </w:rPr>
        <w:t>, o 2016 m</w:t>
      </w:r>
      <w:r>
        <w:rPr>
          <w:rFonts w:hint="default" w:cs="Times New Roman"/>
          <w:color w:val="auto"/>
          <w:sz w:val="24"/>
          <w:szCs w:val="24"/>
          <w:lang w:val="en-US"/>
        </w:rPr>
        <w:t>.</w:t>
      </w:r>
      <w:r>
        <w:rPr>
          <w:rFonts w:hint="default" w:cs="Times New Roman"/>
          <w:color w:val="auto"/>
          <w:sz w:val="24"/>
          <w:szCs w:val="24"/>
          <w:lang w:val="lt-LT"/>
        </w:rPr>
        <w:t xml:space="preserve"> - 13,4 proc.</w:t>
      </w:r>
      <w:r>
        <w:rPr>
          <w:rFonts w:hint="default" w:cs="Times New Roman"/>
          <w:color w:val="auto"/>
          <w:sz w:val="24"/>
          <w:szCs w:val="24"/>
          <w:lang w:val="en-US"/>
        </w:rPr>
        <w:t>).</w:t>
      </w:r>
      <w:r>
        <w:rPr>
          <w:rFonts w:hint="default" w:cs="Times New Roman"/>
          <w:color w:val="auto"/>
          <w:sz w:val="24"/>
          <w:szCs w:val="24"/>
          <w:lang w:val="lt-LT"/>
        </w:rPr>
        <w:t xml:space="preserve"> Tai rodo, jog Lietuvos žmonės vis aktyviau keliauja po savo šalį, todėl būtina skleisti informaciją apie Klaipėdos miesto bei regiono turizmo galimybes Lietuvoje įvairiomis priemonėmis </w:t>
      </w:r>
      <w:r>
        <w:rPr>
          <w:rFonts w:hint="default" w:cs="Times New Roman"/>
          <w:color w:val="auto"/>
          <w:sz w:val="24"/>
          <w:szCs w:val="24"/>
          <w:lang w:val="en-US"/>
        </w:rPr>
        <w:t>(</w:t>
      </w:r>
      <w:r>
        <w:rPr>
          <w:rFonts w:hint="default" w:cs="Times New Roman"/>
          <w:color w:val="auto"/>
          <w:sz w:val="24"/>
          <w:szCs w:val="24"/>
          <w:lang w:val="lt-LT"/>
        </w:rPr>
        <w:t>informacinė medžiaga, žurnalistų turai, pristatymai, TV ir radijo reklama ir t.t.</w:t>
      </w:r>
      <w:r>
        <w:rPr>
          <w:rFonts w:hint="default" w:ascii="Times New Roman" w:hAnsi="Times New Roman" w:cs="Times New Roman"/>
          <w:color w:val="auto"/>
          <w:sz w:val="24"/>
          <w:szCs w:val="24"/>
        </w:rPr>
        <w:t xml:space="preserve">), </w:t>
      </w:r>
      <w:r>
        <w:rPr>
          <w:rFonts w:hint="default" w:cs="Times New Roman"/>
          <w:color w:val="auto"/>
          <w:sz w:val="24"/>
          <w:szCs w:val="24"/>
          <w:lang w:val="lt-LT"/>
        </w:rPr>
        <w:t xml:space="preserve">Latvijos </w:t>
      </w:r>
      <w:r>
        <w:rPr>
          <w:rFonts w:hint="default" w:ascii="Times New Roman" w:hAnsi="Times New Roman" w:cs="Times New Roman"/>
          <w:color w:val="auto"/>
          <w:sz w:val="24"/>
          <w:szCs w:val="24"/>
        </w:rPr>
        <w:t>( 2015</w:t>
      </w:r>
      <w:r>
        <w:rPr>
          <w:rFonts w:hint="default" w:cs="Times New Roman"/>
          <w:color w:val="auto"/>
          <w:sz w:val="24"/>
          <w:szCs w:val="24"/>
          <w:lang w:val="en-US"/>
        </w:rPr>
        <w:t xml:space="preserve"> m. </w:t>
      </w:r>
      <w:r>
        <w:rPr>
          <w:rFonts w:hint="default" w:ascii="Times New Roman" w:hAnsi="Times New Roman" w:cs="Times New Roman"/>
          <w:color w:val="auto"/>
          <w:sz w:val="24"/>
          <w:szCs w:val="24"/>
        </w:rPr>
        <w:t xml:space="preserve">- </w:t>
      </w:r>
      <w:r>
        <w:rPr>
          <w:rFonts w:hint="default" w:cs="Times New Roman"/>
          <w:color w:val="auto"/>
          <w:sz w:val="24"/>
          <w:szCs w:val="24"/>
          <w:lang w:val="lt-LT"/>
        </w:rPr>
        <w:t>3</w:t>
      </w:r>
      <w:r>
        <w:rPr>
          <w:rFonts w:hint="default" w:ascii="Times New Roman" w:hAnsi="Times New Roman" w:cs="Times New Roman"/>
          <w:color w:val="auto"/>
          <w:sz w:val="24"/>
          <w:szCs w:val="24"/>
        </w:rPr>
        <w:t>,</w:t>
      </w:r>
      <w:r>
        <w:rPr>
          <w:rFonts w:hint="default" w:cs="Times New Roman"/>
          <w:color w:val="auto"/>
          <w:sz w:val="24"/>
          <w:szCs w:val="24"/>
          <w:lang w:val="lt-LT"/>
        </w:rPr>
        <w:t>0</w:t>
      </w:r>
      <w:r>
        <w:rPr>
          <w:rFonts w:hint="default" w:ascii="Times New Roman" w:hAnsi="Times New Roman" w:cs="Times New Roman"/>
          <w:color w:val="auto"/>
          <w:sz w:val="24"/>
          <w:szCs w:val="24"/>
        </w:rPr>
        <w:t xml:space="preserve"> proc.</w:t>
      </w:r>
      <w:r>
        <w:rPr>
          <w:rFonts w:hint="default" w:cs="Times New Roman"/>
          <w:color w:val="auto"/>
          <w:sz w:val="24"/>
          <w:szCs w:val="24"/>
          <w:lang w:val="lt-LT"/>
        </w:rPr>
        <w:t xml:space="preserve">, </w:t>
      </w:r>
      <w:r>
        <w:rPr>
          <w:rFonts w:hint="default" w:cs="Times New Roman"/>
          <w:color w:val="auto"/>
          <w:sz w:val="24"/>
          <w:szCs w:val="24"/>
          <w:lang w:val="en-US"/>
        </w:rPr>
        <w:t xml:space="preserve">  </w:t>
      </w:r>
      <w:r>
        <w:rPr>
          <w:rFonts w:hint="default" w:cs="Times New Roman"/>
          <w:color w:val="auto"/>
          <w:sz w:val="24"/>
          <w:szCs w:val="24"/>
          <w:lang w:val="lt-LT"/>
        </w:rPr>
        <w:t>2016</w:t>
      </w:r>
      <w:r>
        <w:rPr>
          <w:rFonts w:hint="default" w:cs="Times New Roman"/>
          <w:color w:val="auto"/>
          <w:sz w:val="24"/>
          <w:szCs w:val="24"/>
          <w:lang w:val="en-US"/>
        </w:rPr>
        <w:t xml:space="preserve"> m.</w:t>
      </w:r>
      <w:r>
        <w:rPr>
          <w:rFonts w:hint="default" w:cs="Times New Roman"/>
          <w:color w:val="auto"/>
          <w:sz w:val="24"/>
          <w:szCs w:val="24"/>
          <w:lang w:val="lt-LT"/>
        </w:rPr>
        <w:t xml:space="preserve"> - 3,7 proc. </w:t>
      </w:r>
      <w:r>
        <w:rPr>
          <w:rFonts w:hint="default" w:ascii="Times New Roman" w:hAnsi="Times New Roman" w:cs="Times New Roman"/>
          <w:color w:val="auto"/>
          <w:sz w:val="24"/>
          <w:szCs w:val="24"/>
        </w:rPr>
        <w:t>),</w:t>
      </w:r>
      <w:r>
        <w:rPr>
          <w:rFonts w:hint="default" w:cs="Times New Roman"/>
          <w:color w:val="auto"/>
          <w:sz w:val="24"/>
          <w:szCs w:val="24"/>
          <w:lang w:val="lt-LT"/>
        </w:rPr>
        <w:t xml:space="preserve">o taip pat nežymiai didėja turistų srautas iš Rusijos </w:t>
      </w:r>
      <w:r>
        <w:rPr>
          <w:rFonts w:hint="default" w:ascii="Times New Roman" w:hAnsi="Times New Roman" w:cs="Times New Roman"/>
          <w:color w:val="auto"/>
          <w:sz w:val="24"/>
          <w:szCs w:val="24"/>
        </w:rPr>
        <w:t>(2015</w:t>
      </w:r>
      <w:r>
        <w:rPr>
          <w:rFonts w:hint="default" w:cs="Times New Roman"/>
          <w:color w:val="auto"/>
          <w:sz w:val="24"/>
          <w:szCs w:val="24"/>
          <w:lang w:val="en-US"/>
        </w:rPr>
        <w:t xml:space="preserve"> m. </w:t>
      </w:r>
      <w:r>
        <w:rPr>
          <w:rFonts w:hint="default" w:ascii="Times New Roman" w:hAnsi="Times New Roman" w:cs="Times New Roman"/>
          <w:color w:val="auto"/>
          <w:sz w:val="24"/>
          <w:szCs w:val="24"/>
        </w:rPr>
        <w:t xml:space="preserve">- </w:t>
      </w:r>
      <w:r>
        <w:rPr>
          <w:rFonts w:hint="default" w:cs="Times New Roman"/>
          <w:color w:val="auto"/>
          <w:sz w:val="24"/>
          <w:szCs w:val="24"/>
          <w:lang w:val="lt-LT"/>
        </w:rPr>
        <w:t>2,9</w:t>
      </w:r>
      <w:r>
        <w:rPr>
          <w:rFonts w:hint="default" w:ascii="Times New Roman" w:hAnsi="Times New Roman" w:cs="Times New Roman"/>
          <w:color w:val="auto"/>
          <w:sz w:val="24"/>
          <w:szCs w:val="24"/>
        </w:rPr>
        <w:t xml:space="preserve"> proc.</w:t>
      </w:r>
      <w:r>
        <w:rPr>
          <w:rFonts w:hint="default" w:cs="Times New Roman"/>
          <w:color w:val="auto"/>
          <w:sz w:val="24"/>
          <w:szCs w:val="24"/>
          <w:lang w:val="lt-LT"/>
        </w:rPr>
        <w:t>, 2016 m. - 3,2 proc.</w:t>
      </w:r>
      <w:r>
        <w:rPr>
          <w:rFonts w:hint="default" w:ascii="Times New Roman" w:hAnsi="Times New Roman" w:cs="Times New Roman"/>
          <w:color w:val="auto"/>
          <w:sz w:val="24"/>
          <w:szCs w:val="24"/>
        </w:rPr>
        <w:t xml:space="preserve"> ), stabilūs išlieka turistų srautai iš JAV, </w:t>
      </w:r>
      <w:r>
        <w:rPr>
          <w:rFonts w:hint="default" w:cs="Times New Roman"/>
          <w:color w:val="auto"/>
          <w:sz w:val="24"/>
          <w:szCs w:val="24"/>
          <w:lang w:val="lt-LT"/>
        </w:rPr>
        <w:t>Anglijos</w:t>
      </w:r>
      <w:r>
        <w:rPr>
          <w:rFonts w:hint="default" w:ascii="Times New Roman" w:hAnsi="Times New Roman" w:cs="Times New Roman"/>
          <w:color w:val="auto"/>
          <w:sz w:val="24"/>
          <w:szCs w:val="24"/>
        </w:rPr>
        <w:t xml:space="preserve">, </w:t>
      </w:r>
      <w:r>
        <w:rPr>
          <w:rFonts w:hint="default" w:cs="Times New Roman"/>
          <w:color w:val="auto"/>
          <w:sz w:val="24"/>
          <w:szCs w:val="24"/>
          <w:lang w:val="lt-LT"/>
        </w:rPr>
        <w:t>Italijos</w:t>
      </w:r>
      <w:r>
        <w:rPr>
          <w:rFonts w:hint="default" w:ascii="Times New Roman" w:hAnsi="Times New Roman" w:cs="Times New Roman"/>
          <w:color w:val="auto"/>
          <w:sz w:val="24"/>
          <w:szCs w:val="24"/>
        </w:rPr>
        <w:t xml:space="preserve"> ir t.t. </w:t>
      </w:r>
    </w:p>
    <w:p>
      <w:pPr>
        <w:jc w:val="center"/>
        <w:rPr>
          <w:rFonts w:hint="default" w:cs="Times New Roman"/>
          <w:color w:val="auto"/>
          <w:sz w:val="24"/>
          <w:szCs w:val="24"/>
          <w:lang w:val="lt-LT"/>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II. Dalyvavimas tarptautinėse turizmo parodose, verslo misijose </w:t>
      </w:r>
    </w:p>
    <w:p>
      <w:pPr>
        <w:rPr>
          <w:rFonts w:hint="default" w:ascii="Times New Roman" w:hAnsi="Times New Roman" w:cs="Times New Roman"/>
          <w:b/>
        </w:rPr>
      </w:pPr>
    </w:p>
    <w:p>
      <w:pPr>
        <w:rPr>
          <w:rFonts w:hint="default" w:ascii="Times New Roman" w:hAnsi="Times New Roman" w:cs="Times New Roman"/>
          <w:b/>
          <w:bCs/>
        </w:rPr>
      </w:pPr>
      <w:r>
        <w:drawing>
          <wp:inline distT="0" distB="0" distL="114300" distR="114300">
            <wp:extent cx="5992495" cy="2287270"/>
            <wp:effectExtent l="4445" t="4445" r="22860" b="1333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jc w:val="center"/>
        <w:rPr>
          <w:rFonts w:hint="default" w:ascii="Times New Roman" w:hAnsi="Times New Roman" w:cs="Times New Roman"/>
          <w:b/>
          <w:sz w:val="22"/>
          <w:szCs w:val="22"/>
        </w:rPr>
      </w:pPr>
    </w:p>
    <w:p>
      <w:pPr>
        <w:jc w:val="center"/>
        <w:rPr>
          <w:rFonts w:hint="default" w:ascii="Times New Roman" w:hAnsi="Times New Roman" w:cs="Times New Roman"/>
          <w:b/>
          <w:sz w:val="22"/>
          <w:szCs w:val="22"/>
        </w:rPr>
      </w:pPr>
    </w:p>
    <w:p>
      <w:pPr>
        <w:jc w:val="center"/>
        <w:rPr>
          <w:rFonts w:hint="default" w:ascii="Times New Roman" w:hAnsi="Times New Roman" w:cs="Times New Roman"/>
          <w:sz w:val="22"/>
          <w:szCs w:val="22"/>
        </w:rPr>
      </w:pPr>
      <w:r>
        <w:rPr>
          <w:rFonts w:hint="default" w:ascii="Times New Roman" w:hAnsi="Times New Roman" w:cs="Times New Roman"/>
          <w:b/>
          <w:sz w:val="22"/>
          <w:szCs w:val="22"/>
        </w:rPr>
        <w:t>201</w:t>
      </w:r>
      <w:r>
        <w:rPr>
          <w:rFonts w:hint="default" w:cs="Times New Roman"/>
          <w:b/>
          <w:sz w:val="22"/>
          <w:szCs w:val="22"/>
          <w:lang w:val="lt-LT"/>
        </w:rPr>
        <w:t>6</w:t>
      </w:r>
      <w:r>
        <w:rPr>
          <w:rFonts w:hint="default" w:ascii="Times New Roman" w:hAnsi="Times New Roman" w:cs="Times New Roman"/>
          <w:b/>
          <w:sz w:val="22"/>
          <w:szCs w:val="22"/>
        </w:rPr>
        <w:t xml:space="preserve"> metais VšĮ Klaipėdos turizmo ir kultūros informacijos centras dalyvavo šiose parodose</w:t>
      </w:r>
    </w:p>
    <w:p>
      <w:pPr>
        <w:rPr>
          <w:rFonts w:hint="default" w:ascii="Times New Roman" w:hAnsi="Times New Roman" w:cs="Times New Roman"/>
          <w:b/>
          <w:bCs/>
          <w:sz w:val="22"/>
          <w:szCs w:val="22"/>
        </w:rPr>
      </w:pPr>
    </w:p>
    <w:tbl>
      <w:tblPr>
        <w:tblStyle w:val="20"/>
        <w:tblW w:w="9846"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476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560" w:type="dxa"/>
            <w:vAlign w:val="top"/>
          </w:tcPr>
          <w:p>
            <w:pPr>
              <w:tabs>
                <w:tab w:val="left" w:pos="2100"/>
              </w:tabs>
              <w:ind w:firstLine="1296"/>
              <w:rPr>
                <w:rFonts w:hint="default" w:ascii="Times New Roman" w:hAnsi="Times New Roman" w:cs="Times New Roman"/>
                <w:bCs/>
              </w:rPr>
            </w:pPr>
            <w:r>
              <w:rPr>
                <w:rFonts w:hint="default" w:ascii="Times New Roman" w:hAnsi="Times New Roman" w:cs="Times New Roman"/>
                <w:bCs/>
              </w:rPr>
              <w:t>E</w:t>
            </w:r>
          </w:p>
        </w:tc>
        <w:tc>
          <w:tcPr>
            <w:tcW w:w="4766" w:type="dxa"/>
            <w:vAlign w:val="top"/>
          </w:tcPr>
          <w:p>
            <w:pPr>
              <w:rPr>
                <w:rFonts w:hint="default" w:ascii="Times New Roman" w:hAnsi="Times New Roman" w:cs="Times New Roman"/>
                <w:sz w:val="22"/>
                <w:szCs w:val="22"/>
              </w:rPr>
            </w:pPr>
            <w:r>
              <w:rPr>
                <w:rFonts w:hint="default" w:ascii="Times New Roman" w:hAnsi="Times New Roman" w:cs="Times New Roman"/>
                <w:sz w:val="22"/>
                <w:szCs w:val="22"/>
              </w:rPr>
              <w:t xml:space="preserve">Pavadinimas </w:t>
            </w:r>
          </w:p>
        </w:tc>
        <w:tc>
          <w:tcPr>
            <w:tcW w:w="4520" w:type="dxa"/>
            <w:vAlign w:val="top"/>
          </w:tcPr>
          <w:p>
            <w:pPr>
              <w:rPr>
                <w:rFonts w:hint="default" w:ascii="Times New Roman" w:hAnsi="Times New Roman" w:cs="Times New Roman"/>
                <w:sz w:val="22"/>
                <w:szCs w:val="22"/>
              </w:rPr>
            </w:pPr>
            <w:r>
              <w:rPr>
                <w:rFonts w:hint="default" w:ascii="Times New Roman" w:hAnsi="Times New Roman" w:cs="Times New Roman"/>
                <w:sz w:val="22"/>
                <w:szCs w:val="22"/>
              </w:rPr>
              <w:t xml:space="preserve">Informacinės medžiagos sklaida, vnt.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560" w:type="dxa"/>
            <w:vAlign w:val="top"/>
          </w:tcPr>
          <w:p>
            <w:pPr>
              <w:tabs>
                <w:tab w:val="left" w:pos="11700"/>
              </w:tabs>
              <w:jc w:val="both"/>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4766" w:type="dxa"/>
            <w:vAlign w:val="top"/>
          </w:tcPr>
          <w:p>
            <w:pPr>
              <w:rPr>
                <w:rFonts w:hint="default" w:ascii="Times New Roman" w:hAnsi="Times New Roman" w:cs="Times New Roman"/>
                <w:color w:val="FF0000"/>
                <w:sz w:val="18"/>
                <w:szCs w:val="18"/>
              </w:rPr>
            </w:pPr>
            <w:r>
              <w:rPr>
                <w:rFonts w:hint="default" w:ascii="Times New Roman" w:hAnsi="Times New Roman" w:cs="Times New Roman"/>
                <w:color w:val="auto"/>
                <w:sz w:val="18"/>
                <w:szCs w:val="18"/>
              </w:rPr>
              <w:t>Nyderlandai, Utrechtas „Vakantiebeurs 201</w:t>
            </w:r>
            <w:r>
              <w:rPr>
                <w:rFonts w:hint="default" w:cs="Times New Roman"/>
                <w:color w:val="auto"/>
                <w:sz w:val="18"/>
                <w:szCs w:val="18"/>
                <w:lang w:val="lt-LT"/>
              </w:rPr>
              <w:t>6</w:t>
            </w:r>
            <w:r>
              <w:rPr>
                <w:rFonts w:hint="default" w:ascii="Times New Roman" w:hAnsi="Times New Roman" w:cs="Times New Roman"/>
                <w:color w:val="auto"/>
                <w:sz w:val="18"/>
                <w:szCs w:val="18"/>
              </w:rPr>
              <w:t>”</w:t>
            </w:r>
          </w:p>
        </w:tc>
        <w:tc>
          <w:tcPr>
            <w:tcW w:w="4520" w:type="dxa"/>
            <w:vAlign w:val="top"/>
          </w:tcPr>
          <w:p>
            <w:pPr>
              <w:jc w:val="right"/>
              <w:rPr>
                <w:rFonts w:hint="default" w:ascii="Times New Roman" w:hAnsi="Times New Roman" w:cs="Times New Roman"/>
                <w:sz w:val="18"/>
                <w:szCs w:val="18"/>
              </w:rPr>
            </w:pPr>
            <w:r>
              <w:rPr>
                <w:rFonts w:hint="default" w:ascii="Times New Roman" w:hAnsi="Times New Roman" w:cs="Times New Roman"/>
                <w:sz w:val="18"/>
                <w:szCs w:val="1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560" w:type="dxa"/>
            <w:vAlign w:val="top"/>
          </w:tcPr>
          <w:p>
            <w:pPr>
              <w:tabs>
                <w:tab w:val="left" w:leader="dot" w:pos="9639"/>
              </w:tabs>
              <w:jc w:val="both"/>
              <w:outlineLvl w:val="0"/>
              <w:rPr>
                <w:rFonts w:hint="default" w:ascii="Times New Roman" w:hAnsi="Times New Roman" w:cs="Times New Roman"/>
                <w:bCs/>
                <w:color w:val="auto"/>
                <w:sz w:val="18"/>
                <w:szCs w:val="18"/>
              </w:rPr>
            </w:pPr>
            <w:r>
              <w:rPr>
                <w:rFonts w:hint="default" w:ascii="Times New Roman" w:hAnsi="Times New Roman" w:cs="Times New Roman"/>
                <w:bCs/>
                <w:color w:val="auto"/>
                <w:sz w:val="18"/>
                <w:szCs w:val="18"/>
              </w:rPr>
              <w:t>2.</w:t>
            </w:r>
          </w:p>
        </w:tc>
        <w:tc>
          <w:tcPr>
            <w:tcW w:w="4766" w:type="dxa"/>
            <w:vAlign w:val="top"/>
          </w:tcPr>
          <w:p>
            <w:pPr>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Vokietija, Hamburgas „Reisen 201</w:t>
            </w:r>
            <w:r>
              <w:rPr>
                <w:rFonts w:hint="default" w:cs="Times New Roman"/>
                <w:color w:val="auto"/>
                <w:sz w:val="18"/>
                <w:szCs w:val="18"/>
                <w:lang w:val="lt-LT"/>
              </w:rPr>
              <w:t>6</w:t>
            </w:r>
            <w:r>
              <w:rPr>
                <w:rFonts w:hint="default" w:ascii="Times New Roman" w:hAnsi="Times New Roman" w:cs="Times New Roman"/>
                <w:color w:val="auto"/>
                <w:sz w:val="18"/>
                <w:szCs w:val="18"/>
              </w:rPr>
              <w:t>“</w:t>
            </w:r>
          </w:p>
        </w:tc>
        <w:tc>
          <w:tcPr>
            <w:tcW w:w="4520" w:type="dxa"/>
            <w:vAlign w:val="top"/>
          </w:tcPr>
          <w:p>
            <w:pPr>
              <w:jc w:val="right"/>
              <w:rPr>
                <w:rFonts w:hint="default" w:ascii="Times New Roman" w:hAnsi="Times New Roman" w:cs="Times New Roman"/>
                <w:sz w:val="18"/>
                <w:szCs w:val="18"/>
              </w:rPr>
            </w:pPr>
            <w:r>
              <w:rPr>
                <w:rFonts w:hint="default" w:ascii="Times New Roman" w:hAnsi="Times New Roman" w:cs="Times New Roman"/>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r>
              <w:rPr>
                <w:rFonts w:hint="default" w:ascii="Times New Roman" w:hAnsi="Times New Roman" w:cs="Times New Roman"/>
                <w:bCs/>
                <w:sz w:val="18"/>
                <w:szCs w:val="18"/>
              </w:rPr>
              <w:t>3.</w:t>
            </w:r>
          </w:p>
        </w:tc>
        <w:tc>
          <w:tcPr>
            <w:tcW w:w="4766" w:type="dxa"/>
            <w:vAlign w:val="top"/>
          </w:tcPr>
          <w:p>
            <w:pPr>
              <w:jc w:val="both"/>
              <w:rPr>
                <w:rFonts w:hint="default" w:ascii="Times New Roman" w:hAnsi="Times New Roman" w:cs="Times New Roman"/>
                <w:color w:val="FF0000"/>
                <w:sz w:val="18"/>
                <w:szCs w:val="18"/>
              </w:rPr>
            </w:pPr>
            <w:r>
              <w:rPr>
                <w:rFonts w:hint="default" w:ascii="Times New Roman" w:hAnsi="Times New Roman" w:cs="Times New Roman"/>
                <w:color w:val="auto"/>
                <w:sz w:val="18"/>
                <w:szCs w:val="18"/>
              </w:rPr>
              <w:t>Vokietija, Berlynas  „ITB 201</w:t>
            </w:r>
            <w:r>
              <w:rPr>
                <w:rFonts w:hint="default" w:cs="Times New Roman"/>
                <w:color w:val="auto"/>
                <w:sz w:val="18"/>
                <w:szCs w:val="18"/>
                <w:lang w:val="lt-LT"/>
              </w:rPr>
              <w:t>6</w:t>
            </w:r>
            <w:r>
              <w:rPr>
                <w:rFonts w:hint="default" w:ascii="Times New Roman" w:hAnsi="Times New Roman" w:cs="Times New Roman"/>
                <w:color w:val="auto"/>
                <w:sz w:val="18"/>
                <w:szCs w:val="18"/>
              </w:rPr>
              <w:t>“</w:t>
            </w:r>
          </w:p>
        </w:tc>
        <w:tc>
          <w:tcPr>
            <w:tcW w:w="4520" w:type="dxa"/>
            <w:vAlign w:val="top"/>
          </w:tcPr>
          <w:p>
            <w:pPr>
              <w:jc w:val="right"/>
              <w:rPr>
                <w:rFonts w:hint="default" w:ascii="Times New Roman" w:hAnsi="Times New Roman" w:cs="Times New Roman"/>
                <w:sz w:val="18"/>
                <w:szCs w:val="18"/>
              </w:rPr>
            </w:pPr>
            <w:r>
              <w:rPr>
                <w:rFonts w:hint="default" w:ascii="Times New Roman" w:hAnsi="Times New Roman" w:cs="Times New Roman"/>
                <w:sz w:val="18"/>
                <w:szCs w:val="18"/>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r>
              <w:rPr>
                <w:rFonts w:hint="default" w:ascii="Times New Roman" w:hAnsi="Times New Roman" w:cs="Times New Roman"/>
                <w:bCs/>
                <w:sz w:val="18"/>
                <w:szCs w:val="18"/>
              </w:rPr>
              <w:t>4.</w:t>
            </w:r>
          </w:p>
        </w:tc>
        <w:tc>
          <w:tcPr>
            <w:tcW w:w="4766" w:type="dxa"/>
            <w:vAlign w:val="top"/>
          </w:tcPr>
          <w:p>
            <w:pPr>
              <w:jc w:val="both"/>
              <w:rPr>
                <w:rFonts w:hint="default" w:ascii="Times New Roman" w:hAnsi="Times New Roman" w:cs="Times New Roman"/>
                <w:b/>
                <w:color w:val="FF0000"/>
                <w:sz w:val="18"/>
                <w:szCs w:val="18"/>
              </w:rPr>
            </w:pPr>
            <w:r>
              <w:rPr>
                <w:rFonts w:hint="default" w:ascii="Times New Roman" w:hAnsi="Times New Roman" w:cs="Times New Roman"/>
                <w:color w:val="auto"/>
                <w:sz w:val="18"/>
                <w:szCs w:val="18"/>
              </w:rPr>
              <w:t>Lietuva, Vilnius „Adventur</w:t>
            </w:r>
            <w:r>
              <w:rPr>
                <w:rFonts w:hint="default" w:cs="Times New Roman"/>
                <w:color w:val="auto"/>
                <w:sz w:val="18"/>
                <w:szCs w:val="18"/>
                <w:lang w:val="lt-LT"/>
              </w:rPr>
              <w:t>’</w:t>
            </w:r>
            <w:r>
              <w:rPr>
                <w:rFonts w:hint="default" w:ascii="Times New Roman" w:hAnsi="Times New Roman" w:cs="Times New Roman"/>
                <w:color w:val="auto"/>
                <w:sz w:val="18"/>
                <w:szCs w:val="18"/>
              </w:rPr>
              <w:t>201</w:t>
            </w:r>
            <w:r>
              <w:rPr>
                <w:rFonts w:hint="default" w:cs="Times New Roman"/>
                <w:color w:val="auto"/>
                <w:sz w:val="18"/>
                <w:szCs w:val="18"/>
                <w:lang w:val="lt-LT"/>
              </w:rPr>
              <w:t>6</w:t>
            </w:r>
            <w:r>
              <w:rPr>
                <w:rFonts w:hint="default" w:ascii="Times New Roman" w:hAnsi="Times New Roman" w:cs="Times New Roman"/>
                <w:color w:val="auto"/>
                <w:sz w:val="18"/>
                <w:szCs w:val="18"/>
              </w:rPr>
              <w:t>“</w:t>
            </w:r>
          </w:p>
        </w:tc>
        <w:tc>
          <w:tcPr>
            <w:tcW w:w="4520" w:type="dxa"/>
            <w:vAlign w:val="top"/>
          </w:tcPr>
          <w:p>
            <w:pPr>
              <w:jc w:val="right"/>
              <w:rPr>
                <w:rFonts w:hint="default" w:ascii="Times New Roman" w:hAnsi="Times New Roman" w:cs="Times New Roman"/>
                <w:sz w:val="18"/>
                <w:szCs w:val="18"/>
              </w:rPr>
            </w:pPr>
            <w:r>
              <w:rPr>
                <w:rFonts w:hint="default" w:ascii="Times New Roman" w:hAnsi="Times New Roman" w:cs="Times New Roman"/>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r>
              <w:rPr>
                <w:rFonts w:hint="default" w:ascii="Times New Roman" w:hAnsi="Times New Roman" w:cs="Times New Roman"/>
                <w:bCs/>
                <w:sz w:val="18"/>
                <w:szCs w:val="18"/>
              </w:rPr>
              <w:t>5.</w:t>
            </w:r>
          </w:p>
        </w:tc>
        <w:tc>
          <w:tcPr>
            <w:tcW w:w="4766" w:type="dxa"/>
            <w:vAlign w:val="top"/>
          </w:tcPr>
          <w:p>
            <w:pPr>
              <w:jc w:val="both"/>
              <w:rPr>
                <w:rFonts w:hint="default" w:ascii="Times New Roman" w:hAnsi="Times New Roman" w:cs="Times New Roman"/>
                <w:color w:val="FF0000"/>
                <w:sz w:val="18"/>
                <w:szCs w:val="18"/>
              </w:rPr>
            </w:pPr>
            <w:r>
              <w:rPr>
                <w:rFonts w:hint="default" w:ascii="Times New Roman" w:hAnsi="Times New Roman" w:cs="Times New Roman"/>
                <w:color w:val="auto"/>
                <w:sz w:val="18"/>
                <w:szCs w:val="18"/>
              </w:rPr>
              <w:t>Latvija, Ryga - “Balttour’201</w:t>
            </w:r>
            <w:r>
              <w:rPr>
                <w:rFonts w:hint="default" w:cs="Times New Roman"/>
                <w:color w:val="auto"/>
                <w:sz w:val="18"/>
                <w:szCs w:val="18"/>
                <w:lang w:val="lt-LT"/>
              </w:rPr>
              <w:t>6</w:t>
            </w:r>
            <w:r>
              <w:rPr>
                <w:rFonts w:hint="default" w:ascii="Times New Roman" w:hAnsi="Times New Roman" w:cs="Times New Roman"/>
                <w:color w:val="auto"/>
                <w:sz w:val="18"/>
                <w:szCs w:val="18"/>
              </w:rPr>
              <w:t>”</w:t>
            </w:r>
          </w:p>
        </w:tc>
        <w:tc>
          <w:tcPr>
            <w:tcW w:w="4520" w:type="dxa"/>
            <w:vAlign w:val="top"/>
          </w:tcPr>
          <w:p>
            <w:pPr>
              <w:spacing w:before="100" w:beforeAutospacing="1" w:after="100" w:afterAutospacing="1"/>
              <w:jc w:val="right"/>
              <w:rPr>
                <w:rFonts w:hint="default" w:ascii="Times New Roman" w:hAnsi="Times New Roman" w:cs="Times New Roman"/>
                <w:sz w:val="18"/>
                <w:szCs w:val="18"/>
              </w:rPr>
            </w:pPr>
            <w:r>
              <w:rPr>
                <w:rFonts w:hint="default" w:cs="Times New Roman"/>
                <w:sz w:val="18"/>
                <w:szCs w:val="18"/>
                <w:lang w:val="lt-LT"/>
              </w:rPr>
              <w:t>30</w:t>
            </w:r>
            <w:r>
              <w:rPr>
                <w:rFonts w:hint="default" w:ascii="Times New Roman" w:hAnsi="Times New Roman" w:cs="Times New Roman"/>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r>
              <w:rPr>
                <w:rFonts w:hint="default" w:ascii="Times New Roman" w:hAnsi="Times New Roman" w:cs="Times New Roman"/>
                <w:bCs/>
                <w:sz w:val="18"/>
                <w:szCs w:val="18"/>
              </w:rPr>
              <w:t>6.</w:t>
            </w:r>
          </w:p>
        </w:tc>
        <w:tc>
          <w:tcPr>
            <w:tcW w:w="4766" w:type="dxa"/>
            <w:vAlign w:val="top"/>
          </w:tcPr>
          <w:p>
            <w:pPr>
              <w:jc w:val="both"/>
              <w:rPr>
                <w:rFonts w:hint="default" w:ascii="Times New Roman" w:hAnsi="Times New Roman" w:cs="Times New Roman"/>
                <w:b/>
                <w:color w:val="FF0000"/>
                <w:sz w:val="18"/>
                <w:szCs w:val="18"/>
                <w:lang w:val="lt-LT"/>
              </w:rPr>
            </w:pPr>
            <w:r>
              <w:rPr>
                <w:rFonts w:hint="default" w:cs="Times New Roman"/>
                <w:color w:val="auto"/>
                <w:sz w:val="18"/>
                <w:szCs w:val="18"/>
                <w:lang w:val="lt-LT"/>
              </w:rPr>
              <w:t>Čekija, Praha “Holiday world’2016”</w:t>
            </w:r>
          </w:p>
        </w:tc>
        <w:tc>
          <w:tcPr>
            <w:tcW w:w="4520" w:type="dxa"/>
            <w:vAlign w:val="top"/>
          </w:tcPr>
          <w:p>
            <w:pPr>
              <w:spacing w:before="100" w:beforeAutospacing="1" w:after="100" w:afterAutospacing="1"/>
              <w:jc w:val="right"/>
              <w:rPr>
                <w:rFonts w:hint="default" w:ascii="Times New Roman" w:hAnsi="Times New Roman" w:cs="Times New Roman"/>
                <w:sz w:val="18"/>
                <w:szCs w:val="18"/>
              </w:rPr>
            </w:pPr>
            <w:r>
              <w:rPr>
                <w:rFonts w:hint="default" w:ascii="Times New Roman" w:hAnsi="Times New Roman" w:cs="Times New Roman"/>
                <w:sz w:val="18"/>
                <w:szCs w:val="1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r>
              <w:rPr>
                <w:rFonts w:hint="default" w:ascii="Times New Roman" w:hAnsi="Times New Roman" w:cs="Times New Roman"/>
                <w:bCs/>
                <w:sz w:val="18"/>
                <w:szCs w:val="18"/>
              </w:rPr>
              <w:t>7.</w:t>
            </w:r>
          </w:p>
        </w:tc>
        <w:tc>
          <w:tcPr>
            <w:tcW w:w="4766" w:type="dxa"/>
            <w:vAlign w:val="top"/>
          </w:tcPr>
          <w:p>
            <w:pPr>
              <w:rPr>
                <w:rFonts w:hint="default" w:ascii="Times New Roman" w:hAnsi="Times New Roman" w:cs="Times New Roman"/>
                <w:color w:val="FF0000"/>
                <w:sz w:val="18"/>
                <w:szCs w:val="18"/>
                <w:lang w:val="lt-LT"/>
              </w:rPr>
            </w:pPr>
            <w:r>
              <w:rPr>
                <w:rFonts w:hint="default" w:cs="Times New Roman"/>
                <w:color w:val="auto"/>
                <w:sz w:val="18"/>
                <w:szCs w:val="18"/>
                <w:lang w:val="lt-LT"/>
              </w:rPr>
              <w:t>Izraelis, Tel Avivas “IMTM”</w:t>
            </w:r>
          </w:p>
        </w:tc>
        <w:tc>
          <w:tcPr>
            <w:tcW w:w="4520" w:type="dxa"/>
            <w:vAlign w:val="top"/>
          </w:tcPr>
          <w:p>
            <w:pPr>
              <w:jc w:val="right"/>
              <w:rPr>
                <w:rFonts w:hint="default" w:ascii="Times New Roman" w:hAnsi="Times New Roman" w:cs="Times New Roman"/>
                <w:sz w:val="18"/>
                <w:szCs w:val="18"/>
              </w:rPr>
            </w:pPr>
            <w:r>
              <w:rPr>
                <w:rFonts w:hint="default" w:ascii="Times New Roman" w:hAnsi="Times New Roman" w:cs="Times New Roman"/>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r>
              <w:rPr>
                <w:rFonts w:hint="default" w:ascii="Times New Roman" w:hAnsi="Times New Roman" w:cs="Times New Roman"/>
                <w:bCs/>
                <w:sz w:val="18"/>
                <w:szCs w:val="18"/>
              </w:rPr>
              <w:t xml:space="preserve">8. </w:t>
            </w:r>
          </w:p>
        </w:tc>
        <w:tc>
          <w:tcPr>
            <w:tcW w:w="4766" w:type="dxa"/>
            <w:vAlign w:val="top"/>
          </w:tcPr>
          <w:p>
            <w:pPr>
              <w:jc w:val="both"/>
              <w:rPr>
                <w:rFonts w:hint="default" w:ascii="Times New Roman" w:hAnsi="Times New Roman" w:cs="Times New Roman"/>
                <w:color w:val="FF0000"/>
                <w:sz w:val="18"/>
                <w:szCs w:val="18"/>
              </w:rPr>
            </w:pPr>
            <w:r>
              <w:rPr>
                <w:rFonts w:hint="default" w:cs="Times New Roman"/>
                <w:color w:val="auto"/>
                <w:sz w:val="18"/>
                <w:szCs w:val="18"/>
                <w:lang w:val="lt-LT"/>
              </w:rPr>
              <w:t>Estija, Talinas “Tourest’2016”</w:t>
            </w:r>
            <w:r>
              <w:rPr>
                <w:rFonts w:hint="default" w:ascii="Times New Roman" w:hAnsi="Times New Roman" w:cs="Times New Roman"/>
                <w:color w:val="auto"/>
                <w:sz w:val="18"/>
                <w:szCs w:val="18"/>
              </w:rPr>
              <w:t xml:space="preserve"> </w:t>
            </w:r>
          </w:p>
        </w:tc>
        <w:tc>
          <w:tcPr>
            <w:tcW w:w="4520" w:type="dxa"/>
            <w:vAlign w:val="top"/>
          </w:tcPr>
          <w:p>
            <w:pPr>
              <w:jc w:val="right"/>
              <w:rPr>
                <w:rFonts w:hint="default" w:ascii="Times New Roman" w:hAnsi="Times New Roman" w:cs="Times New Roman"/>
                <w:sz w:val="18"/>
                <w:szCs w:val="18"/>
              </w:rPr>
            </w:pPr>
            <w:r>
              <w:rPr>
                <w:rFonts w:hint="default" w:ascii="Times New Roman" w:hAnsi="Times New Roman" w:cs="Times New Roman"/>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60" w:type="dxa"/>
            <w:vAlign w:val="top"/>
          </w:tcPr>
          <w:p>
            <w:pPr>
              <w:tabs>
                <w:tab w:val="left" w:leader="dot" w:pos="9639"/>
              </w:tabs>
              <w:jc w:val="both"/>
              <w:outlineLvl w:val="0"/>
              <w:rPr>
                <w:rFonts w:hint="default" w:ascii="Times New Roman" w:hAnsi="Times New Roman" w:cs="Times New Roman"/>
                <w:bCs/>
                <w:sz w:val="18"/>
                <w:szCs w:val="18"/>
                <w:lang w:val="lt-LT"/>
              </w:rPr>
            </w:pPr>
            <w:r>
              <w:rPr>
                <w:rFonts w:hint="default" w:cs="Times New Roman"/>
                <w:bCs/>
                <w:sz w:val="18"/>
                <w:szCs w:val="18"/>
                <w:lang w:val="lt-LT"/>
              </w:rPr>
              <w:t>9.</w:t>
            </w:r>
          </w:p>
        </w:tc>
        <w:tc>
          <w:tcPr>
            <w:tcW w:w="4766" w:type="dxa"/>
            <w:vAlign w:val="top"/>
          </w:tcPr>
          <w:p>
            <w:pPr>
              <w:jc w:val="both"/>
              <w:rPr>
                <w:rFonts w:hint="default" w:ascii="Times New Roman" w:hAnsi="Times New Roman" w:cs="Times New Roman"/>
                <w:color w:val="auto"/>
                <w:sz w:val="18"/>
                <w:szCs w:val="18"/>
                <w:lang w:val="lt-LT"/>
              </w:rPr>
            </w:pPr>
            <w:r>
              <w:rPr>
                <w:rFonts w:hint="default" w:cs="Times New Roman"/>
                <w:color w:val="auto"/>
                <w:sz w:val="18"/>
                <w:szCs w:val="18"/>
                <w:lang w:val="lt-LT"/>
              </w:rPr>
              <w:t>Lietuva, Vilnius “Convene”</w:t>
            </w:r>
          </w:p>
        </w:tc>
        <w:tc>
          <w:tcPr>
            <w:tcW w:w="4520" w:type="dxa"/>
            <w:vAlign w:val="top"/>
          </w:tcPr>
          <w:p>
            <w:pPr>
              <w:jc w:val="right"/>
              <w:rPr>
                <w:rFonts w:hint="default" w:ascii="Times New Roman" w:hAnsi="Times New Roman" w:cs="Times New Roman"/>
                <w:sz w:val="18"/>
                <w:szCs w:val="18"/>
                <w:highlight w:val="none"/>
                <w:shd w:val="clear" w:color="auto" w:fill="auto"/>
                <w:lang w:val="lt-LT"/>
              </w:rPr>
            </w:pPr>
            <w:r>
              <w:rPr>
                <w:rFonts w:hint="default" w:cs="Times New Roman"/>
                <w:sz w:val="18"/>
                <w:szCs w:val="18"/>
                <w:highlight w:val="none"/>
                <w:shd w:val="clear" w:color="auto" w:fill="auto"/>
                <w:lang w:val="lt-LT"/>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560" w:type="dxa"/>
            <w:vAlign w:val="top"/>
          </w:tcPr>
          <w:p>
            <w:pPr>
              <w:tabs>
                <w:tab w:val="left" w:leader="dot" w:pos="9639"/>
              </w:tabs>
              <w:jc w:val="both"/>
              <w:outlineLvl w:val="0"/>
              <w:rPr>
                <w:rFonts w:hint="default" w:ascii="Times New Roman" w:hAnsi="Times New Roman" w:cs="Times New Roman"/>
                <w:bCs/>
                <w:sz w:val="18"/>
                <w:szCs w:val="18"/>
                <w:lang w:val="lt-LT"/>
              </w:rPr>
            </w:pPr>
            <w:r>
              <w:rPr>
                <w:rFonts w:hint="default" w:cs="Times New Roman"/>
                <w:bCs/>
                <w:sz w:val="18"/>
                <w:szCs w:val="18"/>
                <w:lang w:val="lt-LT"/>
              </w:rPr>
              <w:t>10.</w:t>
            </w:r>
          </w:p>
        </w:tc>
        <w:tc>
          <w:tcPr>
            <w:tcW w:w="4766" w:type="dxa"/>
            <w:vAlign w:val="top"/>
          </w:tcPr>
          <w:p>
            <w:pPr>
              <w:jc w:val="both"/>
              <w:rPr>
                <w:rFonts w:hint="default" w:cs="Times New Roman"/>
                <w:color w:val="auto"/>
                <w:sz w:val="18"/>
                <w:szCs w:val="18"/>
                <w:lang w:val="lt-LT"/>
              </w:rPr>
            </w:pPr>
            <w:r>
              <w:rPr>
                <w:rFonts w:hint="default" w:ascii="Times New Roman" w:hAnsi="Times New Roman" w:cs="Times New Roman"/>
                <w:color w:val="auto"/>
                <w:sz w:val="18"/>
                <w:szCs w:val="18"/>
              </w:rPr>
              <w:t xml:space="preserve">JAV, </w:t>
            </w:r>
            <w:r>
              <w:rPr>
                <w:rFonts w:hint="default" w:cs="Times New Roman"/>
                <w:color w:val="auto"/>
                <w:sz w:val="18"/>
                <w:szCs w:val="18"/>
                <w:lang w:val="lt-LT"/>
              </w:rPr>
              <w:t>Fort Lauderdale</w:t>
            </w:r>
            <w:r>
              <w:rPr>
                <w:rFonts w:hint="default" w:ascii="Times New Roman" w:hAnsi="Times New Roman" w:cs="Times New Roman"/>
                <w:color w:val="auto"/>
                <w:sz w:val="18"/>
                <w:szCs w:val="18"/>
              </w:rPr>
              <w:t xml:space="preserve"> „Cruise Shipping </w:t>
            </w:r>
            <w:r>
              <w:rPr>
                <w:rFonts w:hint="default" w:cs="Times New Roman"/>
                <w:color w:val="auto"/>
                <w:sz w:val="18"/>
                <w:szCs w:val="18"/>
                <w:lang w:val="lt-LT"/>
              </w:rPr>
              <w:t>Global</w:t>
            </w:r>
            <w:r>
              <w:rPr>
                <w:rFonts w:hint="default" w:ascii="Times New Roman" w:hAnsi="Times New Roman" w:cs="Times New Roman"/>
                <w:color w:val="auto"/>
                <w:sz w:val="18"/>
                <w:szCs w:val="18"/>
              </w:rPr>
              <w:t xml:space="preserve"> 201</w:t>
            </w:r>
            <w:r>
              <w:rPr>
                <w:rFonts w:hint="default" w:cs="Times New Roman"/>
                <w:color w:val="auto"/>
                <w:sz w:val="18"/>
                <w:szCs w:val="18"/>
                <w:lang w:val="lt-LT"/>
              </w:rPr>
              <w:t>6</w:t>
            </w:r>
            <w:r>
              <w:rPr>
                <w:rFonts w:hint="default" w:ascii="Times New Roman" w:hAnsi="Times New Roman" w:cs="Times New Roman"/>
                <w:color w:val="auto"/>
                <w:sz w:val="18"/>
                <w:szCs w:val="18"/>
              </w:rPr>
              <w:t>“</w:t>
            </w:r>
          </w:p>
        </w:tc>
        <w:tc>
          <w:tcPr>
            <w:tcW w:w="4520" w:type="dxa"/>
            <w:vAlign w:val="top"/>
          </w:tcPr>
          <w:p>
            <w:pPr>
              <w:jc w:val="right"/>
              <w:rPr>
                <w:rFonts w:hint="default" w:ascii="Times New Roman" w:hAnsi="Times New Roman" w:cs="Times New Roman"/>
                <w:sz w:val="18"/>
                <w:szCs w:val="18"/>
                <w:highlight w:val="none"/>
                <w:shd w:val="clear" w:color="auto" w:fill="auto"/>
                <w:lang w:val="lt-LT"/>
              </w:rPr>
            </w:pPr>
            <w:r>
              <w:rPr>
                <w:rFonts w:hint="default" w:cs="Times New Roman"/>
                <w:sz w:val="18"/>
                <w:szCs w:val="18"/>
                <w:highlight w:val="none"/>
                <w:shd w:val="clear" w:color="auto" w:fill="auto"/>
                <w:lang w:val="lt-LT"/>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560" w:type="dxa"/>
            <w:vAlign w:val="top"/>
          </w:tcPr>
          <w:p>
            <w:pPr>
              <w:tabs>
                <w:tab w:val="left" w:leader="dot" w:pos="9639"/>
              </w:tabs>
              <w:jc w:val="both"/>
              <w:outlineLvl w:val="0"/>
              <w:rPr>
                <w:rFonts w:hint="default" w:ascii="Times New Roman" w:hAnsi="Times New Roman" w:cs="Times New Roman"/>
                <w:bCs/>
                <w:sz w:val="18"/>
                <w:szCs w:val="18"/>
                <w:lang w:val="lt-LT"/>
              </w:rPr>
            </w:pPr>
            <w:r>
              <w:rPr>
                <w:rFonts w:hint="default" w:cs="Times New Roman"/>
                <w:bCs/>
                <w:sz w:val="18"/>
                <w:szCs w:val="18"/>
                <w:lang w:val="lt-LT"/>
              </w:rPr>
              <w:t>11.</w:t>
            </w:r>
          </w:p>
        </w:tc>
        <w:tc>
          <w:tcPr>
            <w:tcW w:w="4766" w:type="dxa"/>
            <w:vAlign w:val="top"/>
          </w:tcPr>
          <w:p>
            <w:pPr>
              <w:jc w:val="both"/>
              <w:rPr>
                <w:rFonts w:hint="default" w:cs="Times New Roman"/>
                <w:color w:val="auto"/>
                <w:sz w:val="18"/>
                <w:szCs w:val="18"/>
                <w:lang w:val="lt-LT"/>
              </w:rPr>
            </w:pPr>
            <w:r>
              <w:rPr>
                <w:rFonts w:hint="default" w:cs="Times New Roman"/>
                <w:color w:val="auto"/>
                <w:sz w:val="18"/>
                <w:szCs w:val="18"/>
                <w:lang w:val="lt-LT"/>
              </w:rPr>
              <w:t>Baltarusija, Minskas “Otdych’2016”</w:t>
            </w:r>
          </w:p>
        </w:tc>
        <w:tc>
          <w:tcPr>
            <w:tcW w:w="4520" w:type="dxa"/>
            <w:vAlign w:val="top"/>
          </w:tcPr>
          <w:p>
            <w:pPr>
              <w:jc w:val="right"/>
              <w:rPr>
                <w:rFonts w:hint="default" w:ascii="Times New Roman" w:hAnsi="Times New Roman" w:cs="Times New Roman"/>
                <w:sz w:val="18"/>
                <w:szCs w:val="18"/>
                <w:highlight w:val="none"/>
                <w:shd w:val="clear" w:color="auto" w:fill="auto"/>
                <w:lang w:val="lt-LT"/>
              </w:rPr>
            </w:pPr>
            <w:r>
              <w:rPr>
                <w:rFonts w:hint="default" w:cs="Times New Roman"/>
                <w:sz w:val="18"/>
                <w:szCs w:val="18"/>
                <w:highlight w:val="none"/>
                <w:shd w:val="clear" w:color="auto" w:fill="auto"/>
                <w:lang w:val="lt-LT"/>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560" w:type="dxa"/>
            <w:vAlign w:val="top"/>
          </w:tcPr>
          <w:p>
            <w:pPr>
              <w:tabs>
                <w:tab w:val="left" w:leader="dot" w:pos="9639"/>
              </w:tabs>
              <w:jc w:val="both"/>
              <w:outlineLvl w:val="0"/>
              <w:rPr>
                <w:rFonts w:hint="default" w:ascii="Times New Roman" w:hAnsi="Times New Roman" w:cs="Times New Roman"/>
                <w:bCs/>
                <w:sz w:val="18"/>
                <w:szCs w:val="18"/>
                <w:lang w:val="lt-LT"/>
              </w:rPr>
            </w:pPr>
            <w:r>
              <w:rPr>
                <w:rFonts w:hint="default" w:cs="Times New Roman"/>
                <w:bCs/>
                <w:sz w:val="18"/>
                <w:szCs w:val="18"/>
                <w:lang w:val="lt-LT"/>
              </w:rPr>
              <w:t>12.</w:t>
            </w:r>
          </w:p>
        </w:tc>
        <w:tc>
          <w:tcPr>
            <w:tcW w:w="4766" w:type="dxa"/>
            <w:vAlign w:val="top"/>
          </w:tcPr>
          <w:p>
            <w:pPr>
              <w:jc w:val="both"/>
              <w:rPr>
                <w:rFonts w:hint="default" w:cs="Times New Roman"/>
                <w:color w:val="auto"/>
                <w:sz w:val="18"/>
                <w:szCs w:val="18"/>
                <w:lang w:val="lt-LT"/>
              </w:rPr>
            </w:pPr>
            <w:r>
              <w:rPr>
                <w:rFonts w:hint="default" w:cs="Times New Roman"/>
                <w:color w:val="auto"/>
                <w:sz w:val="18"/>
                <w:szCs w:val="18"/>
                <w:lang w:val="lt-LT"/>
              </w:rPr>
              <w:t>Verslo misija Varšuvoje, Lenkija</w:t>
            </w:r>
          </w:p>
        </w:tc>
        <w:tc>
          <w:tcPr>
            <w:tcW w:w="4520" w:type="dxa"/>
            <w:vAlign w:val="top"/>
          </w:tcPr>
          <w:p>
            <w:pPr>
              <w:jc w:val="right"/>
              <w:rPr>
                <w:rFonts w:hint="default" w:ascii="Times New Roman" w:hAnsi="Times New Roman" w:cs="Times New Roman"/>
                <w:sz w:val="18"/>
                <w:szCs w:val="18"/>
                <w:highlight w:val="none"/>
                <w:shd w:val="clear" w:color="auto" w:fill="auto"/>
                <w:lang w:val="lt-LT"/>
              </w:rPr>
            </w:pPr>
            <w:r>
              <w:rPr>
                <w:rFonts w:hint="default" w:cs="Times New Roman"/>
                <w:sz w:val="18"/>
                <w:szCs w:val="18"/>
                <w:highlight w:val="none"/>
                <w:shd w:val="clear" w:color="auto" w:fill="auto"/>
                <w:lang w:val="lt-LT"/>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560" w:type="dxa"/>
            <w:vAlign w:val="top"/>
          </w:tcPr>
          <w:p>
            <w:pPr>
              <w:tabs>
                <w:tab w:val="left" w:leader="dot" w:pos="9639"/>
              </w:tabs>
              <w:jc w:val="both"/>
              <w:outlineLvl w:val="0"/>
              <w:rPr>
                <w:rFonts w:hint="default" w:ascii="Times New Roman" w:hAnsi="Times New Roman" w:cs="Times New Roman"/>
                <w:bCs/>
                <w:sz w:val="18"/>
                <w:szCs w:val="18"/>
              </w:rPr>
            </w:pPr>
          </w:p>
        </w:tc>
        <w:tc>
          <w:tcPr>
            <w:tcW w:w="4766" w:type="dxa"/>
            <w:vAlign w:val="top"/>
          </w:tcPr>
          <w:p>
            <w:pPr>
              <w:jc w:val="both"/>
              <w:rPr>
                <w:rFonts w:hint="default" w:cs="Times New Roman"/>
                <w:color w:val="auto"/>
                <w:sz w:val="18"/>
                <w:szCs w:val="18"/>
                <w:lang w:val="lt-LT"/>
              </w:rPr>
            </w:pPr>
            <w:r>
              <w:rPr>
                <w:rFonts w:hint="default" w:cs="Times New Roman"/>
                <w:color w:val="auto"/>
                <w:sz w:val="18"/>
                <w:szCs w:val="18"/>
                <w:lang w:val="lt-LT"/>
              </w:rPr>
              <w:t xml:space="preserve">Viso: </w:t>
            </w:r>
          </w:p>
        </w:tc>
        <w:tc>
          <w:tcPr>
            <w:tcW w:w="4520" w:type="dxa"/>
            <w:vAlign w:val="top"/>
          </w:tcPr>
          <w:p>
            <w:pPr>
              <w:jc w:val="right"/>
              <w:rPr>
                <w:rFonts w:hint="default" w:ascii="Times New Roman" w:hAnsi="Times New Roman" w:cs="Times New Roman"/>
                <w:sz w:val="18"/>
                <w:szCs w:val="18"/>
                <w:highlight w:val="none"/>
                <w:shd w:val="clear" w:color="auto" w:fill="auto"/>
                <w:lang w:val="lt-LT"/>
              </w:rPr>
            </w:pPr>
            <w:r>
              <w:rPr>
                <w:rFonts w:hint="default" w:cs="Times New Roman"/>
                <w:sz w:val="18"/>
                <w:szCs w:val="18"/>
                <w:highlight w:val="none"/>
                <w:shd w:val="clear" w:color="auto" w:fill="auto"/>
                <w:lang w:val="lt-LT"/>
              </w:rPr>
              <w:t>19850</w:t>
            </w:r>
          </w:p>
        </w:tc>
      </w:tr>
    </w:tbl>
    <w:p>
      <w:pPr>
        <w:jc w:val="both"/>
        <w:rPr>
          <w:rFonts w:hint="default" w:cs="Times New Roman"/>
          <w:b/>
          <w:bCs/>
          <w:lang w:val="lt-LT"/>
        </w:rPr>
      </w:pPr>
      <w:r>
        <w:rPr>
          <w:rFonts w:hint="default" w:cs="Times New Roman"/>
          <w:b/>
          <w:bCs/>
          <w:lang w:val="lt-LT"/>
        </w:rPr>
        <w:t xml:space="preserve"> </w:t>
      </w:r>
      <w:r>
        <w:rPr>
          <w:rFonts w:hint="default" w:cs="Times New Roman"/>
          <w:b/>
          <w:bCs/>
          <w:lang w:val="lt-LT"/>
        </w:rPr>
        <w:tab/>
      </w:r>
    </w:p>
    <w:p>
      <w:pPr>
        <w:ind w:firstLine="420" w:firstLineChars="0"/>
        <w:jc w:val="both"/>
        <w:rPr>
          <w:rFonts w:hint="default" w:cs="Times New Roman"/>
          <w:b w:val="0"/>
          <w:bCs w:val="0"/>
          <w:lang w:val="lt-LT"/>
        </w:rPr>
      </w:pPr>
      <w:r>
        <w:rPr>
          <w:rFonts w:hint="default" w:cs="Times New Roman"/>
          <w:b w:val="0"/>
          <w:bCs w:val="0"/>
          <w:lang w:val="lt-LT"/>
        </w:rPr>
        <w:t xml:space="preserve">VšĮ Klaipėdos turizmo ir kultūros informacijos centras 2016 metais pirmą kartą dalyvavo konferenciniam turizmui skirtoje parodoje “Convene”, kurio metu įvyko 33 susitikimai su visame pasaulyje konferencijas bei renginius organizuojančių kompanijų atstovais. Šiuo dalyvavimu buvo siekiama aktyvinti konferencinį turizmą Klaipėdoje, pritraukiant įvairiausių renginių į miestą. </w:t>
      </w:r>
    </w:p>
    <w:p>
      <w:pPr>
        <w:jc w:val="both"/>
        <w:rPr>
          <w:rFonts w:hint="default" w:cs="Times New Roman"/>
          <w:b w:val="0"/>
          <w:bCs w:val="0"/>
          <w:lang w:val="lt-LT"/>
        </w:rPr>
      </w:pPr>
      <w:r>
        <w:rPr>
          <w:rFonts w:hint="default" w:cs="Times New Roman"/>
          <w:b w:val="0"/>
          <w:bCs w:val="0"/>
          <w:lang w:val="lt-LT"/>
        </w:rPr>
        <w:t xml:space="preserve">Taip pat Klaipėdos turizmo galimybės buvo pristatomos regione vykstančiuose renginiuose - “Šilutės miesto šventė”, “ Žuvienės virimo čempionate”, “Palangos ilgajame stale”, “Klaipėdos jūros šventės Turizmo gatvėje” ir t.t. </w:t>
      </w: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III. Neformalaus mokymo - gidų kursų organizavimas, darbas su mokymo įstaigomis</w:t>
      </w:r>
    </w:p>
    <w:p>
      <w:pPr>
        <w:rPr>
          <w:rFonts w:hint="default" w:ascii="Times New Roman" w:hAnsi="Times New Roman" w:cs="Times New Roman"/>
          <w:b/>
          <w:bCs/>
          <w:sz w:val="24"/>
          <w:szCs w:val="24"/>
        </w:rPr>
      </w:pPr>
    </w:p>
    <w:p>
      <w:pPr>
        <w:jc w:val="both"/>
        <w:rPr>
          <w:rFonts w:hint="default" w:ascii="Times New Roman" w:hAnsi="Times New Roman" w:cs="Times New Roman"/>
          <w:sz w:val="24"/>
          <w:szCs w:val="24"/>
          <w:highlight w:val="none"/>
        </w:rPr>
      </w:pPr>
      <w:r>
        <w:rPr>
          <w:rFonts w:hint="default" w:cs="Times New Roman"/>
          <w:sz w:val="24"/>
          <w:szCs w:val="24"/>
        </w:rPr>
        <w:t xml:space="preserve">     </w:t>
      </w:r>
      <w:r>
        <w:rPr>
          <w:rFonts w:hint="default" w:ascii="Times New Roman" w:hAnsi="Times New Roman" w:cs="Times New Roman"/>
          <w:sz w:val="24"/>
          <w:szCs w:val="24"/>
          <w:highlight w:val="none"/>
        </w:rPr>
        <w:t>Gidų kursai vykdomi pagal valstybinio turizmo departamento patvirtintą programą.</w:t>
      </w:r>
      <w:r>
        <w:rPr>
          <w:rFonts w:hint="default" w:cs="Times New Roman"/>
          <w:sz w:val="24"/>
          <w:szCs w:val="24"/>
          <w:highlight w:val="none"/>
        </w:rPr>
        <w:t xml:space="preserve"> </w:t>
      </w:r>
      <w:r>
        <w:rPr>
          <w:rFonts w:hint="default" w:ascii="Times New Roman" w:hAnsi="Times New Roman" w:cs="Times New Roman"/>
          <w:sz w:val="24"/>
          <w:szCs w:val="24"/>
          <w:highlight w:val="none"/>
        </w:rPr>
        <w:t>Gidų kursų paskaitas dėsto kvalifikuoti universiteto dėstytojai, organizuojama daug praktinių užsiėmimų, lankomasi įvairiuose muziejuose, ruošiama dalomoji medžiaga ir t.t. 201</w:t>
      </w:r>
      <w:r>
        <w:rPr>
          <w:rFonts w:hint="default" w:cs="Times New Roman"/>
          <w:sz w:val="24"/>
          <w:szCs w:val="24"/>
          <w:highlight w:val="none"/>
          <w:lang w:val="lt-LT"/>
        </w:rPr>
        <w:t>6</w:t>
      </w:r>
      <w:r>
        <w:rPr>
          <w:rFonts w:hint="default" w:cs="Times New Roman"/>
          <w:sz w:val="24"/>
          <w:szCs w:val="24"/>
          <w:highlight w:val="none"/>
          <w:lang w:val="en-US"/>
        </w:rPr>
        <w:t xml:space="preserve"> </w:t>
      </w:r>
      <w:r>
        <w:rPr>
          <w:rFonts w:hint="default" w:ascii="Times New Roman" w:hAnsi="Times New Roman" w:cs="Times New Roman"/>
          <w:sz w:val="24"/>
          <w:szCs w:val="24"/>
          <w:highlight w:val="none"/>
        </w:rPr>
        <w:t>- 201</w:t>
      </w:r>
      <w:r>
        <w:rPr>
          <w:rFonts w:hint="default" w:cs="Times New Roman"/>
          <w:sz w:val="24"/>
          <w:szCs w:val="24"/>
          <w:highlight w:val="none"/>
          <w:lang w:val="lt-LT"/>
        </w:rPr>
        <w:t>7</w:t>
      </w:r>
      <w:r>
        <w:rPr>
          <w:rFonts w:hint="default" w:ascii="Times New Roman" w:hAnsi="Times New Roman" w:cs="Times New Roman"/>
          <w:sz w:val="24"/>
          <w:szCs w:val="24"/>
          <w:highlight w:val="none"/>
        </w:rPr>
        <w:t xml:space="preserve"> metais organizuojamiems gidų kursams ypatingas dėmesys skiriamas praktiniams gidų užsiėmimams. Gidų kursų lankytojai yra skatinami kurti įdomesnes, išskirtines, autorines ekskursijas. </w:t>
      </w:r>
    </w:p>
    <w:p>
      <w:pPr>
        <w:jc w:val="both"/>
        <w:rPr>
          <w:rFonts w:hint="default" w:ascii="Times New Roman" w:hAnsi="Times New Roman" w:cs="Times New Roman"/>
          <w:sz w:val="24"/>
          <w:szCs w:val="24"/>
        </w:rPr>
      </w:pPr>
    </w:p>
    <w:tbl>
      <w:tblPr>
        <w:tblStyle w:val="20"/>
        <w:tblW w:w="10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1263"/>
        <w:gridCol w:w="1262"/>
        <w:gridCol w:w="1216"/>
        <w:gridCol w:w="1120"/>
        <w:gridCol w:w="1092"/>
        <w:gridCol w:w="1148"/>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Metai</w:t>
            </w:r>
          </w:p>
        </w:tc>
        <w:tc>
          <w:tcPr>
            <w:tcW w:w="126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2010-2011</w:t>
            </w:r>
          </w:p>
        </w:tc>
        <w:tc>
          <w:tcPr>
            <w:tcW w:w="126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2011-2012</w:t>
            </w:r>
          </w:p>
        </w:tc>
        <w:tc>
          <w:tcPr>
            <w:tcW w:w="121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2012- 2013</w:t>
            </w:r>
          </w:p>
        </w:tc>
        <w:tc>
          <w:tcPr>
            <w:tcW w:w="112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2013-2014</w:t>
            </w:r>
          </w:p>
        </w:tc>
        <w:tc>
          <w:tcPr>
            <w:tcW w:w="1092"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2014-2015</w:t>
            </w:r>
          </w:p>
        </w:tc>
        <w:tc>
          <w:tcPr>
            <w:tcW w:w="1148"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2015-2016</w:t>
            </w:r>
          </w:p>
        </w:tc>
        <w:tc>
          <w:tcPr>
            <w:tcW w:w="1086" w:type="dxa"/>
            <w:textDirection w:val="lrTb"/>
            <w:vAlign w:val="center"/>
          </w:tcPr>
          <w:p>
            <w:pPr>
              <w:jc w:val="center"/>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rPr>
              <w:t>201</w:t>
            </w:r>
            <w:r>
              <w:rPr>
                <w:rFonts w:hint="default" w:cs="Times New Roman"/>
                <w:bCs/>
                <w:color w:val="auto"/>
                <w:sz w:val="20"/>
                <w:szCs w:val="20"/>
                <w:lang w:val="lt-LT"/>
              </w:rPr>
              <w:t>6</w:t>
            </w:r>
            <w:r>
              <w:rPr>
                <w:rFonts w:hint="default" w:ascii="Times New Roman" w:hAnsi="Times New Roman" w:cs="Times New Roman"/>
                <w:bCs/>
                <w:color w:val="auto"/>
                <w:sz w:val="20"/>
                <w:szCs w:val="20"/>
              </w:rPr>
              <w:t>-201</w:t>
            </w:r>
            <w:r>
              <w:rPr>
                <w:rFonts w:hint="default" w:cs="Times New Roman"/>
                <w:bCs/>
                <w:color w:val="auto"/>
                <w:sz w:val="20"/>
                <w:szCs w:val="20"/>
                <w:lang w:val="lt-L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Dalyvių skaičius</w:t>
            </w:r>
          </w:p>
        </w:tc>
        <w:tc>
          <w:tcPr>
            <w:tcW w:w="126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17 asm.</w:t>
            </w:r>
          </w:p>
        </w:tc>
        <w:tc>
          <w:tcPr>
            <w:tcW w:w="126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14 asm.</w:t>
            </w:r>
          </w:p>
        </w:tc>
        <w:tc>
          <w:tcPr>
            <w:tcW w:w="121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18 asm.</w:t>
            </w:r>
          </w:p>
        </w:tc>
        <w:tc>
          <w:tcPr>
            <w:tcW w:w="112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15 asm. </w:t>
            </w:r>
          </w:p>
        </w:tc>
        <w:tc>
          <w:tcPr>
            <w:tcW w:w="1092"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18 asm.</w:t>
            </w:r>
          </w:p>
        </w:tc>
        <w:tc>
          <w:tcPr>
            <w:tcW w:w="1148"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23 asm.</w:t>
            </w:r>
          </w:p>
        </w:tc>
        <w:tc>
          <w:tcPr>
            <w:tcW w:w="1086"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highlight w:val="none"/>
                <w:lang w:val="lt-LT"/>
              </w:rPr>
              <w:t>21 asm.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top"/>
          </w:tcPr>
          <w:p>
            <w:pPr>
              <w:jc w:val="both"/>
              <w:rPr>
                <w:rFonts w:hint="default" w:ascii="Times New Roman" w:hAnsi="Times New Roman" w:cs="Times New Roman"/>
                <w:sz w:val="20"/>
                <w:szCs w:val="20"/>
              </w:rPr>
            </w:pPr>
            <w:r>
              <w:rPr>
                <w:rFonts w:hint="default" w:ascii="Times New Roman" w:hAnsi="Times New Roman" w:cs="Times New Roman"/>
                <w:sz w:val="22"/>
                <w:szCs w:val="22"/>
              </w:rPr>
              <w:t>Pajamos, Eur</w:t>
            </w:r>
          </w:p>
        </w:tc>
        <w:tc>
          <w:tcPr>
            <w:tcW w:w="126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5.821,65</w:t>
            </w:r>
          </w:p>
        </w:tc>
        <w:tc>
          <w:tcPr>
            <w:tcW w:w="126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4.460,15</w:t>
            </w:r>
          </w:p>
        </w:tc>
        <w:tc>
          <w:tcPr>
            <w:tcW w:w="121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4.436,98</w:t>
            </w:r>
          </w:p>
        </w:tc>
        <w:tc>
          <w:tcPr>
            <w:tcW w:w="112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4.758,46</w:t>
            </w:r>
          </w:p>
        </w:tc>
        <w:tc>
          <w:tcPr>
            <w:tcW w:w="1092"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4.222,66</w:t>
            </w:r>
          </w:p>
        </w:tc>
        <w:tc>
          <w:tcPr>
            <w:tcW w:w="1148" w:type="dxa"/>
            <w:vAlign w:val="center"/>
          </w:tcPr>
          <w:p>
            <w:pPr>
              <w:jc w:val="center"/>
              <w:rPr>
                <w:rFonts w:hint="default" w:ascii="Times New Roman" w:hAnsi="Times New Roman" w:cs="Times New Roman"/>
                <w:b/>
                <w:sz w:val="20"/>
                <w:szCs w:val="20"/>
              </w:rPr>
            </w:pPr>
            <w:r>
              <w:rPr>
                <w:rFonts w:hint="default" w:ascii="Times New Roman" w:hAnsi="Times New Roman" w:cs="Times New Roman"/>
                <w:bCs/>
                <w:sz w:val="20"/>
                <w:szCs w:val="20"/>
              </w:rPr>
              <w:t>6.222,16</w:t>
            </w:r>
          </w:p>
        </w:tc>
        <w:tc>
          <w:tcPr>
            <w:tcW w:w="1086"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lang w:val="lt-LT"/>
              </w:rPr>
              <w:t>7.303,92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top"/>
          </w:tcPr>
          <w:p>
            <w:pPr>
              <w:jc w:val="both"/>
              <w:rPr>
                <w:rFonts w:hint="default" w:ascii="Times New Roman" w:hAnsi="Times New Roman" w:cs="Times New Roman"/>
                <w:sz w:val="20"/>
                <w:szCs w:val="20"/>
              </w:rPr>
            </w:pPr>
            <w:r>
              <w:rPr>
                <w:rFonts w:hint="default" w:ascii="Times New Roman" w:hAnsi="Times New Roman" w:cs="Times New Roman"/>
                <w:sz w:val="22"/>
                <w:szCs w:val="22"/>
              </w:rPr>
              <w:t>Sąnaudos, Eur</w:t>
            </w:r>
          </w:p>
        </w:tc>
        <w:tc>
          <w:tcPr>
            <w:tcW w:w="126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2.745,34</w:t>
            </w:r>
          </w:p>
        </w:tc>
        <w:tc>
          <w:tcPr>
            <w:tcW w:w="126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2.593,14</w:t>
            </w:r>
          </w:p>
        </w:tc>
        <w:tc>
          <w:tcPr>
            <w:tcW w:w="121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3.865,51</w:t>
            </w:r>
          </w:p>
        </w:tc>
        <w:tc>
          <w:tcPr>
            <w:tcW w:w="112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2.798,16</w:t>
            </w:r>
          </w:p>
        </w:tc>
        <w:tc>
          <w:tcPr>
            <w:tcW w:w="1092"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3.055,00</w:t>
            </w:r>
          </w:p>
        </w:tc>
        <w:tc>
          <w:tcPr>
            <w:tcW w:w="1148"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3.770,68</w:t>
            </w:r>
          </w:p>
        </w:tc>
        <w:tc>
          <w:tcPr>
            <w:tcW w:w="1086"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lang w:val="lt-LT"/>
              </w:rPr>
              <w:t>3.977,94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Rezultatas, Eur</w:t>
            </w:r>
          </w:p>
          <w:p>
            <w:pPr>
              <w:jc w:val="left"/>
              <w:rPr>
                <w:rFonts w:hint="default" w:ascii="Times New Roman" w:hAnsi="Times New Roman" w:cs="Times New Roman"/>
                <w:sz w:val="20"/>
                <w:szCs w:val="20"/>
              </w:rPr>
            </w:pPr>
            <w:r>
              <w:rPr>
                <w:rFonts w:hint="default" w:ascii="Times New Roman" w:hAnsi="Times New Roman" w:cs="Times New Roman"/>
                <w:sz w:val="22"/>
                <w:szCs w:val="22"/>
              </w:rPr>
              <w:t xml:space="preserve"> (+ pelnas; - nuostolis)</w:t>
            </w:r>
          </w:p>
        </w:tc>
        <w:tc>
          <w:tcPr>
            <w:tcW w:w="126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+ 3.076,31</w:t>
            </w:r>
          </w:p>
        </w:tc>
        <w:tc>
          <w:tcPr>
            <w:tcW w:w="126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+ 1.864,01</w:t>
            </w:r>
          </w:p>
        </w:tc>
        <w:tc>
          <w:tcPr>
            <w:tcW w:w="121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+ 571,47</w:t>
            </w:r>
          </w:p>
        </w:tc>
        <w:tc>
          <w:tcPr>
            <w:tcW w:w="112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+ 1.960,30</w:t>
            </w:r>
          </w:p>
        </w:tc>
        <w:tc>
          <w:tcPr>
            <w:tcW w:w="1092"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+ 1.167,66</w:t>
            </w:r>
          </w:p>
        </w:tc>
        <w:tc>
          <w:tcPr>
            <w:tcW w:w="1148"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+ 2.451,48</w:t>
            </w:r>
          </w:p>
        </w:tc>
        <w:tc>
          <w:tcPr>
            <w:tcW w:w="1086"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lang w:val="lt-LT"/>
              </w:rPr>
              <w:t>+ 3.325,98</w:t>
            </w:r>
          </w:p>
        </w:tc>
      </w:tr>
    </w:tbl>
    <w:p>
      <w:pPr>
        <w:jc w:val="both"/>
        <w:rPr>
          <w:rFonts w:hint="default" w:ascii="Times New Roman" w:hAnsi="Times New Roman" w:cs="Times New Roman"/>
          <w:color w:val="00B050"/>
          <w:sz w:val="22"/>
          <w:szCs w:val="22"/>
        </w:rPr>
      </w:pPr>
      <w:r>
        <w:rPr>
          <w:rFonts w:hint="default" w:ascii="Times New Roman" w:hAnsi="Times New Roman" w:cs="Times New Roman"/>
          <w:sz w:val="22"/>
          <w:szCs w:val="22"/>
        </w:rPr>
        <w:t xml:space="preserve"> </w:t>
      </w:r>
    </w:p>
    <w:p>
      <w:pPr>
        <w:jc w:val="both"/>
        <w:rPr>
          <w:rFonts w:hint="default" w:ascii="Times New Roman" w:hAnsi="Times New Roman" w:cs="Times New Roman"/>
          <w:b/>
          <w:sz w:val="24"/>
          <w:szCs w:val="24"/>
          <w:u w:val="single"/>
        </w:rPr>
      </w:pPr>
    </w:p>
    <w:p>
      <w:pPr>
        <w:jc w:val="both"/>
        <w:rPr>
          <w:rFonts w:hint="default" w:ascii="Times New Roman" w:hAnsi="Times New Roman" w:cs="Times New Roman"/>
          <w:sz w:val="24"/>
          <w:szCs w:val="24"/>
          <w:highlight w:val="none"/>
        </w:rPr>
      </w:pPr>
      <w:r>
        <w:rPr>
          <w:rFonts w:hint="default" w:ascii="Times New Roman" w:hAnsi="Times New Roman" w:cs="Times New Roman"/>
          <w:b/>
          <w:sz w:val="24"/>
          <w:szCs w:val="24"/>
          <w:u w:val="single"/>
        </w:rPr>
        <w:t xml:space="preserve">Bendradarbiavimas su švietimo įstaigomis. </w:t>
      </w:r>
      <w:r>
        <w:rPr>
          <w:rFonts w:hint="default" w:ascii="Times New Roman" w:hAnsi="Times New Roman" w:cs="Times New Roman"/>
          <w:sz w:val="24"/>
          <w:szCs w:val="24"/>
          <w:highlight w:val="none"/>
        </w:rPr>
        <w:t>VšĮ KTKIC aktyviai bendradarbiauja su švietimo įstaigomis, ruošiančiomis turizmo specialistus (kolegijomis, universitetais). Jiems yra suteikta galimybė atlikti praktiką turizmo ir kultūros informacijos centre. KTKIC darbuotojai dalyvauja  studentų, studijuojančių Rekreaciją ir turizmą, baigiamųjų darbų  vertinime ir gynime.</w:t>
      </w:r>
    </w:p>
    <w:p>
      <w:pPr>
        <w:ind w:firstLine="420" w:firstLineChars="0"/>
        <w:jc w:val="both"/>
        <w:rPr>
          <w:rFonts w:hint="default" w:ascii="Times New Roman" w:hAnsi="Times New Roman" w:cs="Times New Roman"/>
          <w:bCs/>
          <w:sz w:val="24"/>
          <w:szCs w:val="24"/>
          <w:highlight w:val="yellow"/>
        </w:rPr>
      </w:pPr>
      <w:r>
        <w:rPr>
          <w:rFonts w:hint="default" w:cs="Times New Roman"/>
          <w:bCs/>
          <w:sz w:val="24"/>
          <w:szCs w:val="24"/>
          <w:highlight w:val="none"/>
          <w:lang w:val="en-US"/>
        </w:rPr>
        <w:t xml:space="preserve">  </w:t>
      </w:r>
      <w:r>
        <w:rPr>
          <w:rFonts w:hint="default" w:ascii="Times New Roman" w:hAnsi="Times New Roman" w:cs="Times New Roman"/>
          <w:bCs/>
          <w:sz w:val="24"/>
          <w:szCs w:val="24"/>
          <w:highlight w:val="none"/>
        </w:rPr>
        <w:t>201</w:t>
      </w:r>
      <w:r>
        <w:rPr>
          <w:rFonts w:hint="default" w:cs="Times New Roman"/>
          <w:bCs/>
          <w:sz w:val="24"/>
          <w:szCs w:val="24"/>
          <w:highlight w:val="none"/>
          <w:lang w:val="lt-LT"/>
        </w:rPr>
        <w:t>6</w:t>
      </w:r>
      <w:r>
        <w:rPr>
          <w:rFonts w:hint="default" w:ascii="Times New Roman" w:hAnsi="Times New Roman" w:cs="Times New Roman"/>
          <w:bCs/>
          <w:sz w:val="24"/>
          <w:szCs w:val="24"/>
          <w:highlight w:val="none"/>
        </w:rPr>
        <w:t xml:space="preserve"> metais VšĮ Klaipėdos TKIC mokomąją praktiką atliko</w:t>
      </w:r>
      <w:r>
        <w:rPr>
          <w:rFonts w:hint="default" w:ascii="Times New Roman" w:hAnsi="Times New Roman" w:cs="Times New Roman"/>
          <w:bCs/>
          <w:color w:val="00B050"/>
          <w:sz w:val="24"/>
          <w:szCs w:val="24"/>
          <w:highlight w:val="none"/>
        </w:rPr>
        <w:t xml:space="preserve"> </w:t>
      </w:r>
      <w:r>
        <w:rPr>
          <w:rFonts w:hint="default" w:ascii="Times New Roman" w:hAnsi="Times New Roman" w:cs="Times New Roman"/>
          <w:bCs/>
          <w:sz w:val="24"/>
          <w:szCs w:val="24"/>
          <w:highlight w:val="none"/>
        </w:rPr>
        <w:t>2</w:t>
      </w:r>
      <w:r>
        <w:rPr>
          <w:rFonts w:hint="default" w:cs="Times New Roman"/>
          <w:bCs/>
          <w:sz w:val="24"/>
          <w:szCs w:val="24"/>
          <w:highlight w:val="none"/>
          <w:lang w:val="lt-LT"/>
        </w:rPr>
        <w:t>2</w:t>
      </w:r>
      <w:r>
        <w:rPr>
          <w:rFonts w:hint="default" w:ascii="Times New Roman" w:hAnsi="Times New Roman" w:cs="Times New Roman"/>
          <w:bCs/>
          <w:sz w:val="24"/>
          <w:szCs w:val="24"/>
          <w:highlight w:val="none"/>
        </w:rPr>
        <w:t xml:space="preserve"> studentai ( Lietuvos - 2</w:t>
      </w:r>
      <w:r>
        <w:rPr>
          <w:rFonts w:hint="default" w:cs="Times New Roman"/>
          <w:bCs/>
          <w:sz w:val="24"/>
          <w:szCs w:val="24"/>
          <w:highlight w:val="none"/>
          <w:lang w:val="lt-LT"/>
        </w:rPr>
        <w:t>1</w:t>
      </w:r>
      <w:r>
        <w:rPr>
          <w:rFonts w:hint="default" w:ascii="Times New Roman" w:hAnsi="Times New Roman" w:cs="Times New Roman"/>
          <w:bCs/>
          <w:sz w:val="24"/>
          <w:szCs w:val="24"/>
          <w:highlight w:val="none"/>
        </w:rPr>
        <w:t xml:space="preserve"> asm., </w:t>
      </w:r>
      <w:r>
        <w:rPr>
          <w:rFonts w:hint="default" w:cs="Times New Roman"/>
          <w:bCs/>
          <w:sz w:val="24"/>
          <w:szCs w:val="24"/>
          <w:highlight w:val="none"/>
          <w:lang w:val="lt-LT"/>
        </w:rPr>
        <w:t>Turkija</w:t>
      </w:r>
      <w:r>
        <w:rPr>
          <w:rFonts w:hint="default" w:ascii="Times New Roman" w:hAnsi="Times New Roman" w:cs="Times New Roman"/>
          <w:bCs/>
          <w:sz w:val="24"/>
          <w:szCs w:val="24"/>
          <w:highlight w:val="none"/>
        </w:rPr>
        <w:t xml:space="preserve"> - 1 asm.) 201</w:t>
      </w:r>
      <w:r>
        <w:rPr>
          <w:rFonts w:hint="default" w:cs="Times New Roman"/>
          <w:bCs/>
          <w:sz w:val="24"/>
          <w:szCs w:val="24"/>
          <w:highlight w:val="none"/>
          <w:lang w:val="lt-LT"/>
        </w:rPr>
        <w:t>6</w:t>
      </w:r>
      <w:r>
        <w:rPr>
          <w:rFonts w:hint="default" w:ascii="Times New Roman" w:hAnsi="Times New Roman" w:cs="Times New Roman"/>
          <w:bCs/>
          <w:sz w:val="24"/>
          <w:szCs w:val="24"/>
          <w:highlight w:val="none"/>
        </w:rPr>
        <w:t xml:space="preserve"> metais Klaipėdos turizmo ir kultūros informacijos centras </w:t>
      </w:r>
      <w:r>
        <w:rPr>
          <w:rFonts w:hint="default" w:cs="Times New Roman"/>
          <w:bCs/>
          <w:sz w:val="24"/>
          <w:szCs w:val="24"/>
          <w:highlight w:val="none"/>
          <w:lang w:val="lt-LT"/>
        </w:rPr>
        <w:t xml:space="preserve">ir toliau </w:t>
      </w:r>
      <w:r>
        <w:rPr>
          <w:rFonts w:hint="default" w:ascii="Times New Roman" w:hAnsi="Times New Roman" w:cs="Times New Roman"/>
          <w:bCs/>
          <w:sz w:val="24"/>
          <w:szCs w:val="24"/>
          <w:highlight w:val="none"/>
        </w:rPr>
        <w:t xml:space="preserve"> dalyva</w:t>
      </w:r>
      <w:r>
        <w:rPr>
          <w:rFonts w:hint="default" w:cs="Times New Roman"/>
          <w:bCs/>
          <w:sz w:val="24"/>
          <w:szCs w:val="24"/>
          <w:highlight w:val="none"/>
          <w:lang w:val="lt-LT"/>
        </w:rPr>
        <w:t>vo</w:t>
      </w:r>
      <w:r>
        <w:rPr>
          <w:rFonts w:hint="default" w:ascii="Times New Roman" w:hAnsi="Times New Roman" w:cs="Times New Roman"/>
          <w:bCs/>
          <w:sz w:val="24"/>
          <w:szCs w:val="24"/>
          <w:highlight w:val="none"/>
        </w:rPr>
        <w:t xml:space="preserve"> savanorystės programoje, kurios dėka</w:t>
      </w:r>
      <w:r>
        <w:rPr>
          <w:rFonts w:hint="default" w:cs="Times New Roman"/>
          <w:bCs/>
          <w:sz w:val="24"/>
          <w:szCs w:val="24"/>
          <w:highlight w:val="none"/>
          <w:lang w:val="lt-LT"/>
        </w:rPr>
        <w:t xml:space="preserve"> vasaros metu</w:t>
      </w:r>
      <w:r>
        <w:rPr>
          <w:rFonts w:hint="default" w:ascii="Times New Roman" w:hAnsi="Times New Roman" w:cs="Times New Roman"/>
          <w:bCs/>
          <w:sz w:val="24"/>
          <w:szCs w:val="24"/>
          <w:highlight w:val="none"/>
        </w:rPr>
        <w:t xml:space="preserve"> centre dirbo</w:t>
      </w:r>
      <w:r>
        <w:rPr>
          <w:rFonts w:hint="default" w:cs="Times New Roman"/>
          <w:bCs/>
          <w:sz w:val="24"/>
          <w:szCs w:val="24"/>
          <w:highlight w:val="none"/>
          <w:lang w:val="lt-LT"/>
        </w:rPr>
        <w:t xml:space="preserve"> 6 savanoriai</w:t>
      </w:r>
      <w:r>
        <w:rPr>
          <w:rFonts w:hint="default" w:ascii="Times New Roman" w:hAnsi="Times New Roman" w:cs="Times New Roman"/>
          <w:bCs/>
          <w:sz w:val="24"/>
          <w:szCs w:val="24"/>
          <w:highlight w:val="none"/>
        </w:rPr>
        <w:t xml:space="preserve">. </w:t>
      </w:r>
    </w:p>
    <w:p>
      <w:pPr>
        <w:jc w:val="both"/>
        <w:rPr>
          <w:rFonts w:hint="default" w:ascii="Times New Roman" w:hAnsi="Times New Roman" w:cs="Times New Roman"/>
          <w:b/>
          <w:sz w:val="24"/>
          <w:szCs w:val="24"/>
          <w:highlight w:val="none"/>
        </w:rPr>
      </w:pPr>
      <w:r>
        <w:rPr>
          <w:rFonts w:hint="default" w:ascii="Times New Roman" w:hAnsi="Times New Roman" w:cs="Times New Roman"/>
          <w:bCs/>
          <w:sz w:val="24"/>
          <w:szCs w:val="24"/>
          <w:highlight w:val="none"/>
        </w:rPr>
        <w:t>201</w:t>
      </w:r>
      <w:r>
        <w:rPr>
          <w:rFonts w:hint="default" w:cs="Times New Roman"/>
          <w:bCs/>
          <w:sz w:val="24"/>
          <w:szCs w:val="24"/>
          <w:highlight w:val="none"/>
          <w:lang w:val="lt-LT"/>
        </w:rPr>
        <w:t>6</w:t>
      </w:r>
      <w:r>
        <w:rPr>
          <w:rFonts w:hint="default" w:ascii="Times New Roman" w:hAnsi="Times New Roman" w:cs="Times New Roman"/>
          <w:bCs/>
          <w:sz w:val="24"/>
          <w:szCs w:val="24"/>
          <w:highlight w:val="none"/>
        </w:rPr>
        <w:t xml:space="preserve"> metais VšĮ Klaipėdos turizmo ir kultūros informacijos centre lankėsi studentų ir moksleivių grupės, kurioms buvo pristatyta įstaigos veikla bei</w:t>
      </w:r>
      <w:r>
        <w:rPr>
          <w:rFonts w:hint="default" w:ascii="Times New Roman" w:hAnsi="Times New Roman" w:cs="Times New Roman"/>
          <w:b/>
          <w:sz w:val="24"/>
          <w:szCs w:val="24"/>
          <w:highlight w:val="none"/>
        </w:rPr>
        <w:t xml:space="preserve"> </w:t>
      </w:r>
      <w:r>
        <w:rPr>
          <w:rFonts w:hint="default" w:ascii="Times New Roman" w:hAnsi="Times New Roman" w:cs="Times New Roman"/>
          <w:sz w:val="24"/>
          <w:szCs w:val="24"/>
          <w:highlight w:val="none"/>
        </w:rPr>
        <w:t xml:space="preserve">Klaipėdos krašto turizmo ištekliai. </w:t>
      </w:r>
    </w:p>
    <w:p>
      <w:pPr>
        <w:jc w:val="both"/>
        <w:rPr>
          <w:rFonts w:hint="default" w:ascii="Times New Roman" w:hAnsi="Times New Roman" w:cs="Times New Roman"/>
          <w:sz w:val="22"/>
          <w:szCs w:val="22"/>
          <w:highlight w:val="none"/>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IV. Ekskursijų organizavimas</w:t>
      </w:r>
    </w:p>
    <w:p>
      <w:pPr>
        <w:jc w:val="both"/>
        <w:rPr>
          <w:rFonts w:hint="default" w:ascii="Times New Roman" w:hAnsi="Times New Roman" w:cs="Times New Roman"/>
          <w:sz w:val="22"/>
          <w:szCs w:val="22"/>
        </w:rPr>
      </w:pPr>
    </w:p>
    <w:p>
      <w:pPr>
        <w:jc w:val="both"/>
        <w:rPr>
          <w:rFonts w:hint="default" w:ascii="Times New Roman" w:hAnsi="Times New Roman" w:cs="Times New Roman"/>
          <w:sz w:val="24"/>
          <w:szCs w:val="24"/>
        </w:rPr>
      </w:pPr>
      <w:r>
        <w:rPr>
          <w:rFonts w:hint="default" w:cs="Times New Roman"/>
          <w:sz w:val="22"/>
          <w:szCs w:val="22"/>
        </w:rPr>
        <w:t xml:space="preserve">     </w:t>
      </w:r>
      <w:r>
        <w:rPr>
          <w:rFonts w:hint="default" w:ascii="Times New Roman" w:hAnsi="Times New Roman" w:cs="Times New Roman"/>
          <w:sz w:val="24"/>
          <w:szCs w:val="24"/>
        </w:rPr>
        <w:t>Viena iš pagrindinių VšĮ KTKIC veiklos sričių yra ekskursijų organizavimas. Toliau pateikiami duomenys apie ekskursijų užsakymus per pastaruosius aštuonis metus:</w:t>
      </w:r>
    </w:p>
    <w:p>
      <w:pPr>
        <w:jc w:val="both"/>
        <w:rPr>
          <w:rFonts w:hint="default" w:ascii="Times New Roman" w:hAnsi="Times New Roman" w:cs="Times New Roman"/>
          <w:sz w:val="24"/>
          <w:szCs w:val="24"/>
        </w:rPr>
      </w:pPr>
    </w:p>
    <w:tbl>
      <w:tblPr>
        <w:tblStyle w:val="20"/>
        <w:tblW w:w="10355" w:type="dxa"/>
        <w:jc w:val="center"/>
        <w:tblInd w:w="-3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926"/>
        <w:gridCol w:w="1240"/>
        <w:gridCol w:w="1510"/>
        <w:gridCol w:w="1101"/>
        <w:gridCol w:w="1081"/>
        <w:gridCol w:w="105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415" w:type="dxa"/>
            <w:vAlign w:val="center"/>
          </w:tcPr>
          <w:p>
            <w:pPr>
              <w:jc w:val="both"/>
              <w:rPr>
                <w:rFonts w:hint="default" w:ascii="Times New Roman" w:hAnsi="Times New Roman" w:cs="Times New Roman"/>
              </w:rPr>
            </w:pPr>
            <w:r>
              <w:rPr>
                <w:rFonts w:hint="default" w:ascii="Times New Roman" w:hAnsi="Times New Roman" w:cs="Times New Roman"/>
                <w:sz w:val="22"/>
                <w:szCs w:val="22"/>
              </w:rPr>
              <w:t>Metai</w:t>
            </w:r>
          </w:p>
        </w:tc>
        <w:tc>
          <w:tcPr>
            <w:tcW w:w="926"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2010</w:t>
            </w:r>
          </w:p>
        </w:tc>
        <w:tc>
          <w:tcPr>
            <w:tcW w:w="1240"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2011</w:t>
            </w:r>
          </w:p>
        </w:tc>
        <w:tc>
          <w:tcPr>
            <w:tcW w:w="1510"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2012</w:t>
            </w:r>
          </w:p>
        </w:tc>
        <w:tc>
          <w:tcPr>
            <w:tcW w:w="1101"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2013</w:t>
            </w:r>
          </w:p>
        </w:tc>
        <w:tc>
          <w:tcPr>
            <w:tcW w:w="1081" w:type="dxa"/>
            <w:vAlign w:val="center"/>
          </w:tcPr>
          <w:p>
            <w:pPr>
              <w:jc w:val="center"/>
              <w:rPr>
                <w:rFonts w:hint="default" w:ascii="Times New Roman" w:hAnsi="Times New Roman" w:cs="Times New Roman"/>
                <w:bCs/>
              </w:rPr>
            </w:pPr>
            <w:r>
              <w:rPr>
                <w:rFonts w:hint="default" w:ascii="Times New Roman" w:hAnsi="Times New Roman" w:cs="Times New Roman"/>
                <w:bCs/>
                <w:sz w:val="22"/>
                <w:szCs w:val="22"/>
              </w:rPr>
              <w:t>2014</w:t>
            </w:r>
          </w:p>
        </w:tc>
        <w:tc>
          <w:tcPr>
            <w:tcW w:w="1050" w:type="dxa"/>
            <w:vAlign w:val="center"/>
          </w:tcPr>
          <w:p>
            <w:pPr>
              <w:jc w:val="center"/>
              <w:rPr>
                <w:rFonts w:hint="default" w:ascii="Times New Roman" w:hAnsi="Times New Roman" w:cs="Times New Roman"/>
                <w:bCs/>
                <w:sz w:val="22"/>
                <w:szCs w:val="22"/>
              </w:rPr>
            </w:pPr>
            <w:r>
              <w:rPr>
                <w:rFonts w:hint="default" w:ascii="Times New Roman" w:hAnsi="Times New Roman" w:cs="Times New Roman"/>
                <w:bCs/>
                <w:sz w:val="22"/>
                <w:szCs w:val="22"/>
              </w:rPr>
              <w:t>2015</w:t>
            </w:r>
          </w:p>
        </w:tc>
        <w:tc>
          <w:tcPr>
            <w:tcW w:w="1032" w:type="dxa"/>
            <w:vAlign w:val="center"/>
          </w:tcPr>
          <w:p>
            <w:pPr>
              <w:jc w:val="center"/>
              <w:rPr>
                <w:rFonts w:hint="default" w:ascii="Times New Roman" w:hAnsi="Times New Roman" w:cs="Times New Roman"/>
                <w:bCs/>
                <w:color w:val="auto"/>
                <w:sz w:val="22"/>
                <w:szCs w:val="22"/>
                <w:lang w:val="lt-LT"/>
              </w:rPr>
            </w:pPr>
            <w:r>
              <w:rPr>
                <w:rFonts w:hint="default" w:cs="Times New Roman"/>
                <w:bCs/>
                <w:color w:val="auto"/>
                <w:sz w:val="22"/>
                <w:szCs w:val="22"/>
                <w:lang w:val="lt-LT"/>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5" w:type="dxa"/>
            <w:vAlign w:val="top"/>
          </w:tcPr>
          <w:p>
            <w:pPr>
              <w:ind w:right="-216" w:rightChars="-90"/>
              <w:jc w:val="both"/>
              <w:rPr>
                <w:rFonts w:hint="default" w:ascii="Times New Roman" w:hAnsi="Times New Roman" w:cs="Times New Roman"/>
              </w:rPr>
            </w:pPr>
            <w:r>
              <w:rPr>
                <w:rFonts w:hint="default" w:ascii="Times New Roman" w:hAnsi="Times New Roman" w:cs="Times New Roman"/>
                <w:sz w:val="22"/>
                <w:szCs w:val="22"/>
              </w:rPr>
              <w:t>Ekskursijų sk.</w:t>
            </w:r>
          </w:p>
        </w:tc>
        <w:tc>
          <w:tcPr>
            <w:tcW w:w="926"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182</w:t>
            </w:r>
          </w:p>
        </w:tc>
        <w:tc>
          <w:tcPr>
            <w:tcW w:w="1240"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183</w:t>
            </w:r>
          </w:p>
        </w:tc>
        <w:tc>
          <w:tcPr>
            <w:tcW w:w="1510"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190</w:t>
            </w:r>
          </w:p>
        </w:tc>
        <w:tc>
          <w:tcPr>
            <w:tcW w:w="1101"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208</w:t>
            </w:r>
          </w:p>
        </w:tc>
        <w:tc>
          <w:tcPr>
            <w:tcW w:w="1081" w:type="dxa"/>
            <w:vAlign w:val="center"/>
          </w:tcPr>
          <w:p>
            <w:pPr>
              <w:jc w:val="center"/>
              <w:rPr>
                <w:rFonts w:hint="default" w:ascii="Times New Roman" w:hAnsi="Times New Roman" w:cs="Times New Roman"/>
                <w:bCs/>
              </w:rPr>
            </w:pPr>
            <w:r>
              <w:rPr>
                <w:rFonts w:hint="default" w:ascii="Times New Roman" w:hAnsi="Times New Roman" w:cs="Times New Roman"/>
                <w:bCs/>
                <w:sz w:val="22"/>
                <w:szCs w:val="22"/>
              </w:rPr>
              <w:t>213</w:t>
            </w:r>
          </w:p>
        </w:tc>
        <w:tc>
          <w:tcPr>
            <w:tcW w:w="1050" w:type="dxa"/>
            <w:vAlign w:val="center"/>
          </w:tcPr>
          <w:p>
            <w:pPr>
              <w:jc w:val="center"/>
              <w:rPr>
                <w:rFonts w:hint="default" w:ascii="Times New Roman" w:hAnsi="Times New Roman" w:cs="Times New Roman"/>
                <w:bCs/>
                <w:sz w:val="22"/>
                <w:szCs w:val="22"/>
              </w:rPr>
            </w:pPr>
            <w:r>
              <w:rPr>
                <w:rFonts w:hint="default" w:ascii="Times New Roman" w:hAnsi="Times New Roman" w:cs="Times New Roman"/>
                <w:bCs/>
                <w:sz w:val="22"/>
                <w:szCs w:val="22"/>
              </w:rPr>
              <w:t>233</w:t>
            </w:r>
          </w:p>
        </w:tc>
        <w:tc>
          <w:tcPr>
            <w:tcW w:w="1032" w:type="dxa"/>
            <w:vAlign w:val="center"/>
          </w:tcPr>
          <w:p>
            <w:pPr>
              <w:jc w:val="center"/>
              <w:rPr>
                <w:rFonts w:hint="default" w:ascii="Times New Roman" w:hAnsi="Times New Roman" w:cs="Times New Roman"/>
                <w:bCs/>
                <w:color w:val="auto"/>
                <w:sz w:val="22"/>
                <w:szCs w:val="22"/>
                <w:lang w:val="lt-LT"/>
              </w:rPr>
            </w:pPr>
            <w:r>
              <w:rPr>
                <w:rFonts w:hint="default" w:cs="Times New Roman"/>
                <w:bCs/>
                <w:color w:val="auto"/>
                <w:sz w:val="22"/>
                <w:szCs w:val="22"/>
                <w:lang w:val="lt-LT"/>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2415" w:type="dxa"/>
            <w:vAlign w:val="top"/>
          </w:tcPr>
          <w:p>
            <w:pPr>
              <w:jc w:val="both"/>
              <w:rPr>
                <w:rFonts w:hint="default" w:ascii="Times New Roman" w:hAnsi="Times New Roman" w:cs="Times New Roman"/>
              </w:rPr>
            </w:pPr>
            <w:r>
              <w:rPr>
                <w:rFonts w:hint="default" w:ascii="Times New Roman" w:hAnsi="Times New Roman" w:cs="Times New Roman"/>
                <w:sz w:val="22"/>
                <w:szCs w:val="22"/>
              </w:rPr>
              <w:t>Augimas proc</w:t>
            </w:r>
            <w:r>
              <w:rPr>
                <w:rFonts w:hint="default" w:cs="Times New Roman"/>
                <w:sz w:val="22"/>
                <w:szCs w:val="22"/>
                <w:lang w:val="lt-LT"/>
              </w:rPr>
              <w:t>.</w:t>
            </w:r>
          </w:p>
        </w:tc>
        <w:tc>
          <w:tcPr>
            <w:tcW w:w="926"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-3,19</w:t>
            </w:r>
          </w:p>
        </w:tc>
        <w:tc>
          <w:tcPr>
            <w:tcW w:w="1240"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+0,5</w:t>
            </w:r>
          </w:p>
        </w:tc>
        <w:tc>
          <w:tcPr>
            <w:tcW w:w="1510"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+3,8</w:t>
            </w:r>
          </w:p>
        </w:tc>
        <w:tc>
          <w:tcPr>
            <w:tcW w:w="1101" w:type="dxa"/>
            <w:vAlign w:val="center"/>
          </w:tcPr>
          <w:p>
            <w:pPr>
              <w:jc w:val="center"/>
              <w:rPr>
                <w:rFonts w:hint="default" w:ascii="Times New Roman" w:hAnsi="Times New Roman" w:cs="Times New Roman"/>
              </w:rPr>
            </w:pPr>
            <w:r>
              <w:rPr>
                <w:rFonts w:hint="default" w:ascii="Times New Roman" w:hAnsi="Times New Roman" w:cs="Times New Roman"/>
                <w:sz w:val="22"/>
                <w:szCs w:val="22"/>
              </w:rPr>
              <w:t>+10,0</w:t>
            </w:r>
          </w:p>
        </w:tc>
        <w:tc>
          <w:tcPr>
            <w:tcW w:w="1081" w:type="dxa"/>
            <w:vAlign w:val="center"/>
          </w:tcPr>
          <w:p>
            <w:pPr>
              <w:jc w:val="center"/>
              <w:rPr>
                <w:rFonts w:hint="default" w:ascii="Times New Roman" w:hAnsi="Times New Roman" w:cs="Times New Roman"/>
                <w:bCs/>
              </w:rPr>
            </w:pPr>
            <w:r>
              <w:rPr>
                <w:rFonts w:hint="default" w:ascii="Times New Roman" w:hAnsi="Times New Roman" w:cs="Times New Roman"/>
                <w:bCs/>
                <w:sz w:val="22"/>
                <w:szCs w:val="22"/>
              </w:rPr>
              <w:t>+2,14</w:t>
            </w:r>
          </w:p>
        </w:tc>
        <w:tc>
          <w:tcPr>
            <w:tcW w:w="1050" w:type="dxa"/>
            <w:vAlign w:val="center"/>
          </w:tcPr>
          <w:p>
            <w:pPr>
              <w:jc w:val="center"/>
              <w:rPr>
                <w:rFonts w:hint="default" w:ascii="Times New Roman" w:hAnsi="Times New Roman" w:cs="Times New Roman"/>
                <w:bCs/>
                <w:sz w:val="22"/>
                <w:szCs w:val="22"/>
              </w:rPr>
            </w:pPr>
            <w:r>
              <w:rPr>
                <w:rFonts w:hint="default" w:ascii="Times New Roman" w:hAnsi="Times New Roman" w:cs="Times New Roman"/>
                <w:bCs/>
                <w:sz w:val="22"/>
                <w:szCs w:val="22"/>
              </w:rPr>
              <w:t>+9,5</w:t>
            </w:r>
          </w:p>
        </w:tc>
        <w:tc>
          <w:tcPr>
            <w:tcW w:w="1032" w:type="dxa"/>
            <w:vAlign w:val="center"/>
          </w:tcPr>
          <w:p>
            <w:pPr>
              <w:jc w:val="center"/>
              <w:rPr>
                <w:rFonts w:hint="default" w:ascii="Times New Roman" w:hAnsi="Times New Roman" w:cs="Times New Roman"/>
                <w:bCs/>
                <w:color w:val="auto"/>
                <w:sz w:val="22"/>
                <w:szCs w:val="22"/>
                <w:lang w:val="lt-LT"/>
              </w:rPr>
            </w:pPr>
            <w:r>
              <w:rPr>
                <w:rFonts w:hint="default" w:cs="Times New Roman"/>
                <w:bCs/>
                <w:color w:val="auto"/>
                <w:sz w:val="22"/>
                <w:szCs w:val="22"/>
                <w:lang w:val="lt-LT"/>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241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Pajamos, Eur</w:t>
            </w:r>
          </w:p>
        </w:tc>
        <w:tc>
          <w:tcPr>
            <w:tcW w:w="92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9.595,91</w:t>
            </w:r>
          </w:p>
        </w:tc>
        <w:tc>
          <w:tcPr>
            <w:tcW w:w="124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15.036,38</w:t>
            </w:r>
          </w:p>
        </w:tc>
        <w:tc>
          <w:tcPr>
            <w:tcW w:w="151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13.199,94</w:t>
            </w:r>
          </w:p>
        </w:tc>
        <w:tc>
          <w:tcPr>
            <w:tcW w:w="110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16.305,70</w:t>
            </w:r>
          </w:p>
        </w:tc>
        <w:tc>
          <w:tcPr>
            <w:tcW w:w="1081"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21.769,95</w:t>
            </w:r>
          </w:p>
        </w:tc>
        <w:tc>
          <w:tcPr>
            <w:tcW w:w="1050"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31.466,91</w:t>
            </w:r>
          </w:p>
        </w:tc>
        <w:tc>
          <w:tcPr>
            <w:tcW w:w="1032"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lang w:val="lt-LT"/>
              </w:rPr>
              <w:t>26.901,75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241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Sąnaudos, Eur</w:t>
            </w:r>
          </w:p>
        </w:tc>
        <w:tc>
          <w:tcPr>
            <w:tcW w:w="92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9.004,64</w:t>
            </w:r>
          </w:p>
        </w:tc>
        <w:tc>
          <w:tcPr>
            <w:tcW w:w="124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14.204,82</w:t>
            </w:r>
          </w:p>
        </w:tc>
        <w:tc>
          <w:tcPr>
            <w:tcW w:w="151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11.545,96</w:t>
            </w:r>
          </w:p>
        </w:tc>
        <w:tc>
          <w:tcPr>
            <w:tcW w:w="110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14.059,83</w:t>
            </w:r>
          </w:p>
        </w:tc>
        <w:tc>
          <w:tcPr>
            <w:tcW w:w="1081"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19.831,91</w:t>
            </w:r>
          </w:p>
        </w:tc>
        <w:tc>
          <w:tcPr>
            <w:tcW w:w="1050"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29.708,03</w:t>
            </w:r>
          </w:p>
        </w:tc>
        <w:tc>
          <w:tcPr>
            <w:tcW w:w="1032"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lang w:val="lt-LT"/>
              </w:rPr>
              <w:t>20.541,43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241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Rezultatas, Eur</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 pelnas;  - nuostolis)</w:t>
            </w:r>
          </w:p>
        </w:tc>
        <w:tc>
          <w:tcPr>
            <w:tcW w:w="92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+ 591,27</w:t>
            </w:r>
          </w:p>
        </w:tc>
        <w:tc>
          <w:tcPr>
            <w:tcW w:w="124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+ 831,56</w:t>
            </w:r>
          </w:p>
        </w:tc>
        <w:tc>
          <w:tcPr>
            <w:tcW w:w="151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+ 1.653,98</w:t>
            </w:r>
          </w:p>
        </w:tc>
        <w:tc>
          <w:tcPr>
            <w:tcW w:w="110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+ 2.245,87</w:t>
            </w:r>
          </w:p>
        </w:tc>
        <w:tc>
          <w:tcPr>
            <w:tcW w:w="1081"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+ 1.938,04</w:t>
            </w:r>
          </w:p>
        </w:tc>
        <w:tc>
          <w:tcPr>
            <w:tcW w:w="1050" w:type="dxa"/>
            <w:vAlign w:val="center"/>
          </w:tcPr>
          <w:p>
            <w:pPr>
              <w:jc w:val="center"/>
              <w:rPr>
                <w:rFonts w:hint="default" w:ascii="Times New Roman" w:hAnsi="Times New Roman" w:cs="Times New Roman"/>
                <w:bCs/>
                <w:sz w:val="20"/>
                <w:szCs w:val="20"/>
              </w:rPr>
            </w:pPr>
            <w:r>
              <w:rPr>
                <w:rFonts w:hint="default" w:ascii="Times New Roman" w:hAnsi="Times New Roman" w:cs="Times New Roman"/>
                <w:bCs/>
                <w:sz w:val="20"/>
                <w:szCs w:val="20"/>
              </w:rPr>
              <w:t>+1.758,88</w:t>
            </w:r>
          </w:p>
        </w:tc>
        <w:tc>
          <w:tcPr>
            <w:tcW w:w="1032" w:type="dxa"/>
            <w:vAlign w:val="center"/>
          </w:tcPr>
          <w:p>
            <w:pPr>
              <w:jc w:val="center"/>
              <w:rPr>
                <w:rFonts w:hint="default" w:ascii="Times New Roman" w:hAnsi="Times New Roman" w:cs="Times New Roman"/>
                <w:bCs/>
                <w:color w:val="auto"/>
                <w:sz w:val="20"/>
                <w:szCs w:val="20"/>
                <w:lang w:val="lt-LT"/>
              </w:rPr>
            </w:pPr>
            <w:r>
              <w:rPr>
                <w:rFonts w:hint="default" w:cs="Times New Roman"/>
                <w:bCs/>
                <w:color w:val="auto"/>
                <w:sz w:val="20"/>
                <w:szCs w:val="20"/>
                <w:lang w:val="lt-LT"/>
              </w:rPr>
              <w:t>+6.360,32</w:t>
            </w:r>
          </w:p>
        </w:tc>
      </w:tr>
    </w:tbl>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 xml:space="preserve">Populiariausios ekskursijos: pažintinės ekskursijos po Klaipėdą bei Kuršių Neriją. Daugiausia ekskursijų buvo užsakyta lietuvių, anglų, vokiečių bei rusų kalbomis. Taip pat buvo vedamos ekskursijos ispanų, lenkų, švedų, latvių kalbomis. </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201</w:t>
      </w:r>
      <w:r>
        <w:rPr>
          <w:rFonts w:hint="default" w:cs="Times New Roman"/>
          <w:b/>
          <w:bCs/>
          <w:sz w:val="24"/>
          <w:szCs w:val="24"/>
          <w:lang w:val="lt-LT"/>
        </w:rPr>
        <w:t>6</w:t>
      </w:r>
      <w:r>
        <w:rPr>
          <w:rFonts w:hint="default" w:ascii="Times New Roman" w:hAnsi="Times New Roman" w:cs="Times New Roman"/>
          <w:b/>
          <w:bCs/>
          <w:sz w:val="24"/>
          <w:szCs w:val="24"/>
        </w:rPr>
        <w:t xml:space="preserve"> metais organizuotos ekskursijos </w:t>
      </w:r>
    </w:p>
    <w:p>
      <w:pPr>
        <w:jc w:val="both"/>
        <w:rPr>
          <w:rFonts w:hint="default" w:ascii="Times New Roman" w:hAnsi="Times New Roman" w:cs="Times New Roman"/>
          <w:b/>
          <w:bCs/>
          <w:sz w:val="22"/>
          <w:szCs w:val="22"/>
        </w:rPr>
      </w:pPr>
    </w:p>
    <w:tbl>
      <w:tblPr>
        <w:tblStyle w:val="20"/>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90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Eil. Nr.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Pavadinimas</w:t>
            </w:r>
          </w:p>
        </w:tc>
        <w:tc>
          <w:tcPr>
            <w:tcW w:w="165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Ekskursijų skaičius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1.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po Klaipėda</w:t>
            </w:r>
          </w:p>
        </w:tc>
        <w:tc>
          <w:tcPr>
            <w:tcW w:w="1650" w:type="dxa"/>
            <w:vAlign w:val="top"/>
          </w:tcPr>
          <w:p>
            <w:pPr>
              <w:jc w:val="both"/>
              <w:rPr>
                <w:rFonts w:hint="default" w:ascii="Times New Roman" w:hAnsi="Times New Roman" w:cs="Times New Roman"/>
                <w:sz w:val="22"/>
                <w:szCs w:val="22"/>
                <w:highlight w:val="yellow"/>
              </w:rPr>
            </w:pPr>
            <w:r>
              <w:rPr>
                <w:rFonts w:hint="default" w:cs="Times New Roman"/>
                <w:sz w:val="22"/>
                <w:szCs w:val="22"/>
                <w:highlight w:val="none"/>
                <w:lang w:val="lt-LT"/>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2.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po Kuršių Neriją</w:t>
            </w:r>
          </w:p>
        </w:tc>
        <w:tc>
          <w:tcPr>
            <w:tcW w:w="1650" w:type="dxa"/>
            <w:vAlign w:val="top"/>
          </w:tcPr>
          <w:p>
            <w:pPr>
              <w:jc w:val="both"/>
              <w:rPr>
                <w:rFonts w:hint="default" w:ascii="Times New Roman" w:hAnsi="Times New Roman" w:cs="Times New Roman"/>
                <w:sz w:val="22"/>
                <w:szCs w:val="22"/>
                <w:highlight w:val="yellow"/>
              </w:rPr>
            </w:pPr>
            <w:r>
              <w:rPr>
                <w:rFonts w:hint="default" w:cs="Times New Roman"/>
                <w:sz w:val="22"/>
                <w:szCs w:val="22"/>
                <w:highlight w:val="none"/>
                <w:lang w:val="lt-LT"/>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3.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po Palangą</w:t>
            </w:r>
          </w:p>
        </w:tc>
        <w:tc>
          <w:tcPr>
            <w:tcW w:w="1650" w:type="dxa"/>
            <w:vAlign w:val="top"/>
          </w:tcPr>
          <w:p>
            <w:pPr>
              <w:jc w:val="both"/>
              <w:rPr>
                <w:rFonts w:hint="default" w:ascii="Times New Roman" w:hAnsi="Times New Roman" w:cs="Times New Roman"/>
                <w:sz w:val="22"/>
                <w:szCs w:val="22"/>
                <w:highlight w:val="none"/>
              </w:rPr>
            </w:pPr>
            <w:r>
              <w:rPr>
                <w:rFonts w:hint="default" w:cs="Times New Roman"/>
                <w:sz w:val="22"/>
                <w:szCs w:val="22"/>
                <w:highlight w:val="none"/>
                <w:lang w:val="lt-L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4.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Ekskursija “Alaus turas” </w:t>
            </w:r>
          </w:p>
        </w:tc>
        <w:tc>
          <w:tcPr>
            <w:tcW w:w="1650" w:type="dxa"/>
            <w:vAlign w:val="top"/>
          </w:tcPr>
          <w:p>
            <w:pPr>
              <w:jc w:val="both"/>
              <w:rPr>
                <w:rFonts w:hint="default" w:ascii="Times New Roman" w:hAnsi="Times New Roman" w:cs="Times New Roman"/>
                <w:sz w:val="22"/>
                <w:szCs w:val="22"/>
                <w:highlight w:val="none"/>
              </w:rPr>
            </w:pPr>
            <w:r>
              <w:rPr>
                <w:rFonts w:hint="default" w:cs="Times New Roman"/>
                <w:sz w:val="22"/>
                <w:szCs w:val="22"/>
                <w:highlight w:val="none"/>
                <w:lang w:val="lt-LT"/>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cs="Times New Roman"/>
                <w:sz w:val="22"/>
                <w:szCs w:val="22"/>
                <w:lang w:val="lt-LT"/>
              </w:rPr>
              <w:t>5</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Ekskursija “Mažieji senamiesčio gyventojai” </w:t>
            </w:r>
          </w:p>
        </w:tc>
        <w:tc>
          <w:tcPr>
            <w:tcW w:w="1650" w:type="dxa"/>
            <w:vAlign w:val="top"/>
          </w:tcPr>
          <w:p>
            <w:pPr>
              <w:jc w:val="both"/>
              <w:rPr>
                <w:rFonts w:hint="default" w:ascii="Times New Roman" w:hAnsi="Times New Roman" w:cs="Times New Roman"/>
                <w:sz w:val="22"/>
                <w:szCs w:val="22"/>
                <w:highlight w:val="none"/>
              </w:rPr>
            </w:pPr>
            <w:r>
              <w:rPr>
                <w:rFonts w:hint="default" w:cs="Times New Roman"/>
                <w:sz w:val="22"/>
                <w:szCs w:val="22"/>
                <w:highlight w:val="none"/>
                <w:lang w:val="lt-L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lang w:val="lt-LT"/>
              </w:rPr>
            </w:pPr>
            <w:r>
              <w:rPr>
                <w:rFonts w:hint="default" w:cs="Times New Roman"/>
                <w:sz w:val="22"/>
                <w:szCs w:val="22"/>
                <w:lang w:val="lt-LT"/>
              </w:rPr>
              <w:t>6.</w:t>
            </w:r>
          </w:p>
        </w:tc>
        <w:tc>
          <w:tcPr>
            <w:tcW w:w="7905" w:type="dxa"/>
            <w:vAlign w:val="top"/>
          </w:tcPr>
          <w:p>
            <w:pPr>
              <w:jc w:val="both"/>
              <w:rPr>
                <w:rFonts w:hint="default" w:ascii="Times New Roman" w:hAnsi="Times New Roman" w:cs="Times New Roman"/>
                <w:sz w:val="22"/>
                <w:szCs w:val="22"/>
                <w:lang w:val="lt-LT"/>
              </w:rPr>
            </w:pPr>
            <w:r>
              <w:rPr>
                <w:rFonts w:hint="default" w:cs="Times New Roman"/>
                <w:sz w:val="22"/>
                <w:szCs w:val="22"/>
                <w:lang w:val="lt-LT"/>
              </w:rPr>
              <w:t xml:space="preserve">Ekskursija “Užburti senamiesčio gyventojai” </w:t>
            </w:r>
          </w:p>
        </w:tc>
        <w:tc>
          <w:tcPr>
            <w:tcW w:w="1650" w:type="dxa"/>
            <w:vAlign w:val="top"/>
          </w:tcPr>
          <w:p>
            <w:pPr>
              <w:jc w:val="both"/>
              <w:rPr>
                <w:rFonts w:hint="default" w:cs="Times New Roman"/>
                <w:sz w:val="22"/>
                <w:szCs w:val="22"/>
                <w:highlight w:val="none"/>
                <w:lang w:val="lt-LT"/>
              </w:rPr>
            </w:pPr>
            <w:r>
              <w:rPr>
                <w:rFonts w:hint="default" w:cs="Times New Roman"/>
                <w:sz w:val="22"/>
                <w:szCs w:val="22"/>
                <w:highlight w:val="none"/>
                <w:lang w:val="lt-L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7.</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“Klaipėda Prūsijos karalystėje”</w:t>
            </w:r>
          </w:p>
        </w:tc>
        <w:tc>
          <w:tcPr>
            <w:tcW w:w="1650" w:type="dxa"/>
            <w:vAlign w:val="top"/>
          </w:tcPr>
          <w:p>
            <w:pPr>
              <w:jc w:val="both"/>
              <w:rPr>
                <w:rFonts w:hint="default" w:ascii="Times New Roman" w:hAnsi="Times New Roman" w:cs="Times New Roman"/>
                <w:sz w:val="22"/>
                <w:szCs w:val="22"/>
                <w:highlight w:val="none"/>
              </w:rPr>
            </w:pPr>
            <w:r>
              <w:rPr>
                <w:rFonts w:hint="default" w:cs="Times New Roman"/>
                <w:sz w:val="22"/>
                <w:szCs w:val="22"/>
                <w:highlight w:val="none"/>
                <w:lang w:val="lt-L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lang w:val="lt-LT"/>
              </w:rPr>
            </w:pPr>
            <w:r>
              <w:rPr>
                <w:rFonts w:hint="default" w:cs="Times New Roman"/>
                <w:sz w:val="22"/>
                <w:szCs w:val="22"/>
                <w:lang w:val="lt-LT"/>
              </w:rPr>
              <w:t>8.</w:t>
            </w:r>
          </w:p>
        </w:tc>
        <w:tc>
          <w:tcPr>
            <w:tcW w:w="7905" w:type="dxa"/>
            <w:vAlign w:val="top"/>
          </w:tcPr>
          <w:p>
            <w:pPr>
              <w:jc w:val="both"/>
              <w:rPr>
                <w:rFonts w:hint="default" w:ascii="Times New Roman" w:hAnsi="Times New Roman" w:cs="Times New Roman"/>
                <w:sz w:val="22"/>
                <w:szCs w:val="22"/>
                <w:lang w:val="lt-LT"/>
              </w:rPr>
            </w:pPr>
            <w:r>
              <w:rPr>
                <w:rFonts w:hint="default" w:cs="Times New Roman"/>
                <w:sz w:val="22"/>
                <w:szCs w:val="22"/>
                <w:lang w:val="lt-LT"/>
              </w:rPr>
              <w:t xml:space="preserve">Ekskursija “Prūsijos karalių keliais” </w:t>
            </w:r>
          </w:p>
        </w:tc>
        <w:tc>
          <w:tcPr>
            <w:tcW w:w="1650" w:type="dxa"/>
            <w:vAlign w:val="top"/>
          </w:tcPr>
          <w:p>
            <w:pPr>
              <w:jc w:val="both"/>
              <w:rPr>
                <w:rFonts w:hint="default" w:cs="Times New Roman"/>
                <w:sz w:val="22"/>
                <w:szCs w:val="22"/>
                <w:highlight w:val="none"/>
                <w:lang w:val="lt-LT"/>
              </w:rPr>
            </w:pPr>
            <w:r>
              <w:rPr>
                <w:rFonts w:hint="default" w:cs="Times New Roman"/>
                <w:sz w:val="22"/>
                <w:szCs w:val="22"/>
                <w:highlight w:val="none"/>
                <w:lang w:val="lt-L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cs="Times New Roman"/>
                <w:sz w:val="22"/>
                <w:szCs w:val="22"/>
                <w:lang w:val="lt-LT"/>
              </w:rPr>
              <w:t>9</w:t>
            </w:r>
            <w:r>
              <w:rPr>
                <w:rFonts w:hint="default" w:ascii="Times New Roman" w:hAnsi="Times New Roman" w:cs="Times New Roman"/>
                <w:sz w:val="22"/>
                <w:szCs w:val="22"/>
              </w:rPr>
              <w:t xml:space="preserve">.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Gimtadienio ekskursija</w:t>
            </w:r>
          </w:p>
        </w:tc>
        <w:tc>
          <w:tcPr>
            <w:tcW w:w="1650" w:type="dxa"/>
            <w:vAlign w:val="top"/>
          </w:tcPr>
          <w:p>
            <w:pPr>
              <w:jc w:val="both"/>
              <w:rPr>
                <w:rFonts w:hint="default" w:ascii="Times New Roman" w:hAnsi="Times New Roman" w:cs="Times New Roman"/>
                <w:sz w:val="22"/>
                <w:szCs w:val="22"/>
                <w:highlight w:val="yellow"/>
              </w:rPr>
            </w:pPr>
            <w:r>
              <w:rPr>
                <w:rFonts w:hint="default" w:cs="Times New Roman"/>
                <w:sz w:val="22"/>
                <w:szCs w:val="22"/>
                <w:highlight w:val="none"/>
                <w:lang w:val="lt-L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cs="Times New Roman"/>
                <w:sz w:val="22"/>
                <w:szCs w:val="22"/>
                <w:lang w:val="lt-LT"/>
              </w:rPr>
              <w:t>10</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“Panemunės pilys”</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1</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w:t>
            </w:r>
            <w:r>
              <w:rPr>
                <w:rFonts w:hint="default" w:cs="Times New Roman"/>
                <w:sz w:val="22"/>
                <w:szCs w:val="22"/>
                <w:lang w:val="lt-LT"/>
              </w:rPr>
              <w:t>Kuršių Nerija dviračiais</w:t>
            </w:r>
            <w:r>
              <w:rPr>
                <w:rFonts w:hint="default" w:ascii="Times New Roman" w:hAnsi="Times New Roman" w:cs="Times New Roman"/>
                <w:sz w:val="22"/>
                <w:szCs w:val="22"/>
              </w:rPr>
              <w:t xml:space="preserve">” </w:t>
            </w:r>
          </w:p>
        </w:tc>
        <w:tc>
          <w:tcPr>
            <w:tcW w:w="1650" w:type="dxa"/>
            <w:vAlign w:val="top"/>
          </w:tcPr>
          <w:p>
            <w:pPr>
              <w:jc w:val="both"/>
              <w:rPr>
                <w:rFonts w:hint="default" w:ascii="Times New Roman" w:hAnsi="Times New Roman" w:cs="Times New Roman"/>
                <w:sz w:val="22"/>
                <w:szCs w:val="22"/>
                <w:highlight w:val="yellow"/>
              </w:rPr>
            </w:pPr>
            <w:r>
              <w:rPr>
                <w:rFonts w:hint="default" w:ascii="Times New Roman" w:hAnsi="Times New Roman" w:cs="Times New Roman"/>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2</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Ekskursija “</w:t>
            </w:r>
            <w:r>
              <w:rPr>
                <w:rFonts w:hint="default" w:cs="Times New Roman"/>
                <w:sz w:val="22"/>
                <w:szCs w:val="22"/>
                <w:highlight w:val="none"/>
                <w:lang w:val="lt-LT"/>
              </w:rPr>
              <w:t>Šilutės kraštas</w:t>
            </w:r>
            <w:r>
              <w:rPr>
                <w:rFonts w:hint="default" w:ascii="Times New Roman" w:hAnsi="Times New Roman" w:cs="Times New Roman"/>
                <w:sz w:val="22"/>
                <w:szCs w:val="22"/>
                <w:highlight w:val="none"/>
              </w:rPr>
              <w:t>”</w:t>
            </w:r>
          </w:p>
        </w:tc>
        <w:tc>
          <w:tcPr>
            <w:tcW w:w="1650" w:type="dxa"/>
            <w:vAlign w:val="top"/>
          </w:tcPr>
          <w:p>
            <w:pPr>
              <w:jc w:val="both"/>
              <w:rPr>
                <w:rFonts w:hint="default" w:ascii="Times New Roman" w:hAnsi="Times New Roman" w:cs="Times New Roman"/>
                <w:sz w:val="22"/>
                <w:szCs w:val="22"/>
                <w:highlight w:val="none"/>
                <w:lang w:val="lt-LT"/>
              </w:rPr>
            </w:pPr>
            <w:r>
              <w:rPr>
                <w:rFonts w:hint="default" w:cs="Times New Roman"/>
                <w:sz w:val="22"/>
                <w:szCs w:val="22"/>
                <w:highlight w:val="none"/>
                <w:lang w:val="lt-L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3</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w:t>
            </w:r>
            <w:r>
              <w:rPr>
                <w:rFonts w:hint="default" w:cs="Times New Roman"/>
                <w:sz w:val="22"/>
                <w:szCs w:val="22"/>
                <w:lang w:val="lt-LT"/>
              </w:rPr>
              <w:t>Jugendo ir Bauhauzo stiliaus pastatai Klaipėdoje</w:t>
            </w:r>
            <w:r>
              <w:rPr>
                <w:rFonts w:hint="default" w:ascii="Times New Roman" w:hAnsi="Times New Roman" w:cs="Times New Roman"/>
                <w:sz w:val="22"/>
                <w:szCs w:val="22"/>
              </w:rPr>
              <w:t xml:space="preserve">” </w:t>
            </w:r>
          </w:p>
        </w:tc>
        <w:tc>
          <w:tcPr>
            <w:tcW w:w="1650" w:type="dxa"/>
            <w:vAlign w:val="top"/>
          </w:tcPr>
          <w:p>
            <w:pPr>
              <w:jc w:val="both"/>
              <w:rPr>
                <w:rFonts w:hint="default" w:ascii="Times New Roman" w:hAnsi="Times New Roman" w:cs="Times New Roman"/>
                <w:sz w:val="22"/>
                <w:szCs w:val="22"/>
                <w:highlight w:val="yellow"/>
              </w:rPr>
            </w:pPr>
            <w:r>
              <w:rPr>
                <w:rFonts w:hint="default" w:ascii="Times New Roman" w:hAnsi="Times New Roman" w:cs="Times New Roman"/>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4</w:t>
            </w:r>
            <w:r>
              <w:rPr>
                <w:rFonts w:hint="default" w:ascii="Times New Roman" w:hAnsi="Times New Roman" w:cs="Times New Roman"/>
                <w:sz w:val="22"/>
                <w:szCs w:val="22"/>
              </w:rPr>
              <w:t xml:space="preserve">.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“P</w:t>
            </w:r>
            <w:r>
              <w:rPr>
                <w:rFonts w:hint="default" w:cs="Times New Roman"/>
                <w:sz w:val="22"/>
                <w:szCs w:val="22"/>
                <w:lang w:val="lt-LT"/>
              </w:rPr>
              <w:t>ažinkime savo miestą</w:t>
            </w:r>
            <w:r>
              <w:rPr>
                <w:rFonts w:hint="default" w:ascii="Times New Roman" w:hAnsi="Times New Roman" w:cs="Times New Roman"/>
                <w:sz w:val="22"/>
                <w:szCs w:val="22"/>
              </w:rPr>
              <w:t xml:space="preserve">” </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5</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Ekskursija </w:t>
            </w:r>
            <w:r>
              <w:rPr>
                <w:rFonts w:hint="default" w:cs="Times New Roman"/>
                <w:sz w:val="22"/>
                <w:szCs w:val="22"/>
                <w:lang w:val="lt-LT"/>
              </w:rPr>
              <w:t xml:space="preserve">“Klaipėda visiems” </w:t>
            </w:r>
            <w:r>
              <w:rPr>
                <w:rFonts w:hint="default" w:ascii="Times New Roman" w:hAnsi="Times New Roman" w:cs="Times New Roman"/>
                <w:sz w:val="22"/>
                <w:szCs w:val="22"/>
              </w:rPr>
              <w:t xml:space="preserve"> </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6</w:t>
            </w:r>
            <w:r>
              <w:rPr>
                <w:rFonts w:hint="default" w:ascii="Times New Roman" w:hAnsi="Times New Roman" w:cs="Times New Roman"/>
                <w:sz w:val="22"/>
                <w:szCs w:val="22"/>
              </w:rPr>
              <w:t xml:space="preserve">.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w:t>
            </w:r>
            <w:r>
              <w:rPr>
                <w:rFonts w:hint="default" w:cs="Times New Roman"/>
                <w:sz w:val="22"/>
                <w:szCs w:val="22"/>
                <w:lang w:val="lt-LT"/>
              </w:rPr>
              <w:t>Laivu po Klaipėdos uostą”</w:t>
            </w:r>
            <w:r>
              <w:rPr>
                <w:rFonts w:hint="default" w:ascii="Times New Roman" w:hAnsi="Times New Roman" w:cs="Times New Roman"/>
                <w:sz w:val="22"/>
                <w:szCs w:val="22"/>
              </w:rPr>
              <w:t xml:space="preserve">” </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7</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w:t>
            </w:r>
            <w:r>
              <w:rPr>
                <w:rFonts w:hint="default" w:cs="Times New Roman"/>
                <w:sz w:val="22"/>
                <w:szCs w:val="22"/>
                <w:lang w:val="lt-LT"/>
              </w:rPr>
              <w:t>Ekskursija į Klaipėdos Taikos Karalienės bažnyčios bokštą</w:t>
            </w:r>
            <w:r>
              <w:rPr>
                <w:rFonts w:hint="default" w:ascii="Times New Roman" w:hAnsi="Times New Roman" w:cs="Times New Roman"/>
                <w:sz w:val="22"/>
                <w:szCs w:val="22"/>
              </w:rPr>
              <w:t>”</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8</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po</w:t>
            </w:r>
            <w:r>
              <w:rPr>
                <w:rFonts w:hint="default" w:cs="Times New Roman"/>
                <w:sz w:val="22"/>
                <w:szCs w:val="22"/>
                <w:lang w:val="lt-LT"/>
              </w:rPr>
              <w:t xml:space="preserve"> Rygos miestą lietuvių kalba</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560"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cs="Times New Roman"/>
                <w:sz w:val="22"/>
                <w:szCs w:val="22"/>
                <w:lang w:val="lt-LT"/>
              </w:rPr>
              <w:t>9</w:t>
            </w:r>
            <w:r>
              <w:rPr>
                <w:rFonts w:hint="default" w:ascii="Times New Roman" w:hAnsi="Times New Roman" w:cs="Times New Roman"/>
                <w:sz w:val="22"/>
                <w:szCs w:val="22"/>
              </w:rPr>
              <w:t xml:space="preserve">. </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Ekskursija </w:t>
            </w:r>
            <w:r>
              <w:rPr>
                <w:rFonts w:hint="default" w:cs="Times New Roman"/>
                <w:sz w:val="22"/>
                <w:szCs w:val="22"/>
                <w:lang w:val="lt-LT"/>
              </w:rPr>
              <w:t xml:space="preserve">“Birštonas - Punios piliakalnis- Stakliškės” </w:t>
            </w:r>
          </w:p>
        </w:tc>
        <w:tc>
          <w:tcPr>
            <w:tcW w:w="1650" w:type="dxa"/>
            <w:vAlign w:val="top"/>
          </w:tcPr>
          <w:p>
            <w:pPr>
              <w:jc w:val="both"/>
              <w:rPr>
                <w:rFonts w:hint="default" w:ascii="Times New Roman" w:hAnsi="Times New Roman" w:cs="Times New Roman"/>
                <w:sz w:val="22"/>
                <w:szCs w:val="22"/>
                <w:highlight w:val="yellow"/>
                <w:lang w:val="lt-LT"/>
              </w:rPr>
            </w:pPr>
            <w:r>
              <w:rPr>
                <w:rFonts w:hint="default" w:cs="Times New Roman"/>
                <w:sz w:val="22"/>
                <w:szCs w:val="22"/>
                <w:highlight w:val="none"/>
                <w:lang w:val="lt-L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r>
              <w:rPr>
                <w:rFonts w:hint="default" w:cs="Times New Roman"/>
                <w:sz w:val="22"/>
                <w:szCs w:val="22"/>
                <w:lang w:val="lt-LT"/>
              </w:rPr>
              <w:t>20</w:t>
            </w:r>
            <w:r>
              <w:rPr>
                <w:rFonts w:hint="default" w:ascii="Times New Roman" w:hAnsi="Times New Roman" w:cs="Times New Roman"/>
                <w:sz w:val="22"/>
                <w:szCs w:val="22"/>
              </w:rPr>
              <w:t>.</w:t>
            </w: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Ekskursija “</w:t>
            </w:r>
            <w:r>
              <w:rPr>
                <w:rFonts w:hint="default" w:cs="Times New Roman"/>
                <w:sz w:val="22"/>
                <w:szCs w:val="22"/>
                <w:lang w:val="lt-LT"/>
              </w:rPr>
              <w:t>Telšiai - Žemaitijos sostinė</w:t>
            </w:r>
            <w:r>
              <w:rPr>
                <w:rFonts w:hint="default" w:ascii="Times New Roman" w:hAnsi="Times New Roman" w:cs="Times New Roman"/>
                <w:sz w:val="22"/>
                <w:szCs w:val="22"/>
              </w:rPr>
              <w:t>”</w:t>
            </w:r>
          </w:p>
        </w:tc>
        <w:tc>
          <w:tcPr>
            <w:tcW w:w="1650" w:type="dxa"/>
            <w:vAlign w:val="top"/>
          </w:tcPr>
          <w:p>
            <w:pPr>
              <w:jc w:val="both"/>
              <w:rPr>
                <w:rFonts w:hint="default" w:ascii="Times New Roman" w:hAnsi="Times New Roman" w:cs="Times New Roman"/>
                <w:sz w:val="22"/>
                <w:szCs w:val="22"/>
                <w:highlight w:val="yellow"/>
              </w:rPr>
            </w:pPr>
            <w:r>
              <w:rPr>
                <w:rFonts w:hint="default" w:ascii="Times New Roman" w:hAnsi="Times New Roman" w:cs="Times New Roman"/>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 w:type="dxa"/>
            <w:vAlign w:val="top"/>
          </w:tcPr>
          <w:p>
            <w:pPr>
              <w:jc w:val="both"/>
              <w:rPr>
                <w:rFonts w:hint="default" w:ascii="Times New Roman" w:hAnsi="Times New Roman" w:cs="Times New Roman"/>
                <w:sz w:val="22"/>
                <w:szCs w:val="22"/>
              </w:rPr>
            </w:pPr>
          </w:p>
        </w:tc>
        <w:tc>
          <w:tcPr>
            <w:tcW w:w="7905"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Viso : </w:t>
            </w:r>
          </w:p>
        </w:tc>
        <w:tc>
          <w:tcPr>
            <w:tcW w:w="1650" w:type="dxa"/>
            <w:vAlign w:val="top"/>
          </w:tcPr>
          <w:p>
            <w:pPr>
              <w:jc w:val="both"/>
              <w:rPr>
                <w:rFonts w:hint="default" w:ascii="Times New Roman" w:hAnsi="Times New Roman" w:cs="Times New Roman"/>
                <w:sz w:val="22"/>
                <w:szCs w:val="22"/>
                <w:highlight w:val="yellow"/>
              </w:rPr>
            </w:pPr>
            <w:r>
              <w:rPr>
                <w:rFonts w:hint="default" w:ascii="Times New Roman" w:hAnsi="Times New Roman" w:cs="Times New Roman"/>
                <w:sz w:val="22"/>
                <w:szCs w:val="22"/>
                <w:highlight w:val="none"/>
              </w:rPr>
              <w:t>2</w:t>
            </w:r>
            <w:r>
              <w:rPr>
                <w:rFonts w:hint="default" w:cs="Times New Roman"/>
                <w:sz w:val="22"/>
                <w:szCs w:val="22"/>
                <w:highlight w:val="none"/>
                <w:lang w:val="lt-LT"/>
              </w:rPr>
              <w:t>40</w:t>
            </w:r>
          </w:p>
        </w:tc>
      </w:tr>
    </w:tbl>
    <w:p>
      <w:pPr>
        <w:jc w:val="both"/>
        <w:rPr>
          <w:rFonts w:hint="default" w:ascii="Times New Roman" w:hAnsi="Times New Roman" w:cs="Times New Roman"/>
          <w:color w:val="0000FF"/>
          <w:sz w:val="24"/>
          <w:szCs w:val="24"/>
          <w:highlight w:val="none"/>
        </w:rPr>
      </w:pPr>
      <w:r>
        <w:rPr>
          <w:rFonts w:hint="default" w:cs="Times New Roman"/>
          <w:b/>
          <w:bCs/>
          <w:sz w:val="24"/>
          <w:szCs w:val="24"/>
          <w:highlight w:val="none"/>
          <w:lang w:val="lt-LT"/>
        </w:rPr>
        <w:t>Ne</w:t>
      </w:r>
      <w:r>
        <w:rPr>
          <w:rFonts w:hint="default" w:ascii="Times New Roman" w:hAnsi="Times New Roman" w:cs="Times New Roman"/>
          <w:b/>
          <w:bCs/>
          <w:sz w:val="24"/>
          <w:szCs w:val="24"/>
          <w:highlight w:val="none"/>
        </w:rPr>
        <w:t>mokam</w:t>
      </w:r>
      <w:r>
        <w:rPr>
          <w:rFonts w:hint="default" w:cs="Times New Roman"/>
          <w:b/>
          <w:bCs/>
          <w:sz w:val="24"/>
          <w:szCs w:val="24"/>
          <w:highlight w:val="none"/>
          <w:lang w:val="lt-LT"/>
        </w:rPr>
        <w:t>os</w:t>
      </w:r>
      <w:r>
        <w:rPr>
          <w:rFonts w:hint="default" w:ascii="Times New Roman" w:hAnsi="Times New Roman" w:cs="Times New Roman"/>
          <w:b/>
          <w:bCs/>
          <w:sz w:val="24"/>
          <w:szCs w:val="24"/>
          <w:highlight w:val="none"/>
        </w:rPr>
        <w:t xml:space="preserve"> ekskursij</w:t>
      </w:r>
      <w:r>
        <w:rPr>
          <w:rFonts w:hint="default" w:cs="Times New Roman"/>
          <w:b/>
          <w:bCs/>
          <w:sz w:val="24"/>
          <w:szCs w:val="24"/>
          <w:highlight w:val="none"/>
          <w:lang w:val="lt-LT"/>
        </w:rPr>
        <w:t>os</w:t>
      </w:r>
      <w:r>
        <w:rPr>
          <w:rFonts w:hint="default" w:ascii="Times New Roman" w:hAnsi="Times New Roman" w:cs="Times New Roman"/>
          <w:b/>
          <w:bCs/>
          <w:sz w:val="24"/>
          <w:szCs w:val="24"/>
          <w:highlight w:val="none"/>
        </w:rPr>
        <w:t xml:space="preserve"> Turizmo dienos proga, kuriose dalyvavo </w:t>
      </w:r>
      <w:r>
        <w:rPr>
          <w:rFonts w:hint="default" w:cs="Times New Roman"/>
          <w:b/>
          <w:bCs/>
          <w:sz w:val="24"/>
          <w:szCs w:val="24"/>
          <w:highlight w:val="none"/>
          <w:lang w:val="lt-LT"/>
        </w:rPr>
        <w:t>daugiau nei</w:t>
      </w:r>
      <w:r>
        <w:rPr>
          <w:rFonts w:hint="default" w:cs="Times New Roman"/>
          <w:b/>
          <w:bCs/>
          <w:sz w:val="24"/>
          <w:szCs w:val="24"/>
          <w:highlight w:val="none"/>
        </w:rPr>
        <w:t xml:space="preserve"> </w:t>
      </w:r>
      <w:r>
        <w:rPr>
          <w:rFonts w:hint="default" w:ascii="Times New Roman" w:hAnsi="Times New Roman" w:cs="Times New Roman"/>
          <w:b/>
          <w:bCs/>
          <w:sz w:val="24"/>
          <w:szCs w:val="24"/>
          <w:highlight w:val="none"/>
        </w:rPr>
        <w:t xml:space="preserve">450 žmonių: </w:t>
      </w:r>
    </w:p>
    <w:p>
      <w:pPr>
        <w:pStyle w:val="14"/>
        <w:shd w:val="clear" w:color="auto" w:fill="FFFFFF"/>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Atvirų durų diena KU Botanikos sode ( Kretingos g. 92) </w:t>
      </w: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Teminė ekskursija „</w:t>
      </w:r>
      <w:r>
        <w:rPr>
          <w:rFonts w:hint="default" w:cs="Times New Roman"/>
          <w:sz w:val="24"/>
          <w:szCs w:val="24"/>
          <w:highlight w:val="none"/>
          <w:lang w:val="lt-LT"/>
        </w:rPr>
        <w:t>Prūsijos karalių keliais</w:t>
      </w:r>
      <w:r>
        <w:rPr>
          <w:rFonts w:hint="default" w:ascii="Times New Roman" w:hAnsi="Times New Roman" w:cs="Times New Roman"/>
          <w:sz w:val="24"/>
          <w:szCs w:val="24"/>
          <w:highlight w:val="none"/>
        </w:rPr>
        <w:t xml:space="preserve">“. </w:t>
      </w: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Ekskursija miestiečiams „Pažinkime savo miestą“.  </w:t>
      </w: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cs="Times New Roman"/>
          <w:sz w:val="24"/>
          <w:szCs w:val="24"/>
          <w:highlight w:val="none"/>
          <w:lang w:val="lt-LT"/>
        </w:rPr>
        <w:t>Audioekskursijos autobusu po miestą</w:t>
      </w:r>
      <w:r>
        <w:rPr>
          <w:rFonts w:hint="default" w:ascii="Times New Roman" w:hAnsi="Times New Roman" w:cs="Times New Roman"/>
          <w:sz w:val="24"/>
          <w:szCs w:val="24"/>
          <w:highlight w:val="none"/>
        </w:rPr>
        <w:t xml:space="preserve">. </w:t>
      </w: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Ekskursija į Klaipėdos</w:t>
      </w:r>
      <w:r>
        <w:rPr>
          <w:rFonts w:hint="default" w:cs="Times New Roman"/>
          <w:sz w:val="24"/>
          <w:szCs w:val="24"/>
          <w:highlight w:val="none"/>
          <w:lang w:val="lt-LT"/>
        </w:rPr>
        <w:t xml:space="preserve"> švyturį</w:t>
      </w:r>
      <w:r>
        <w:rPr>
          <w:rFonts w:hint="default" w:ascii="Times New Roman" w:hAnsi="Times New Roman" w:cs="Times New Roman"/>
          <w:sz w:val="24"/>
          <w:szCs w:val="24"/>
          <w:highlight w:val="none"/>
        </w:rPr>
        <w:t xml:space="preserve"> </w:t>
      </w:r>
    </w:p>
    <w:p>
      <w:pPr>
        <w:jc w:val="both"/>
        <w:rPr>
          <w:rFonts w:hint="default" w:cs="Times New Roman"/>
          <w:sz w:val="24"/>
          <w:szCs w:val="24"/>
          <w:highlight w:val="none"/>
          <w:lang w:val="lt-LT"/>
        </w:rPr>
      </w:pPr>
      <w:r>
        <w:rPr>
          <w:rFonts w:hint="default" w:cs="Times New Roman"/>
          <w:sz w:val="24"/>
          <w:szCs w:val="24"/>
          <w:highlight w:val="none"/>
          <w:lang w:val="lt-LT"/>
        </w:rPr>
        <w:t>- Ekskursija judėjimo negalią turintiems žmonėms</w:t>
      </w:r>
    </w:p>
    <w:p>
      <w:pPr>
        <w:jc w:val="both"/>
        <w:rPr>
          <w:rFonts w:hint="default" w:ascii="Times New Roman" w:hAnsi="Times New Roman" w:cs="Times New Roman"/>
          <w:iCs/>
          <w:sz w:val="24"/>
          <w:szCs w:val="24"/>
          <w:highlight w:val="none"/>
          <w:lang w:val="lt-LT"/>
        </w:rPr>
      </w:pPr>
      <w:r>
        <w:rPr>
          <w:rFonts w:hint="default" w:cs="Times New Roman"/>
          <w:iCs/>
          <w:sz w:val="24"/>
          <w:szCs w:val="24"/>
          <w:highlight w:val="none"/>
          <w:lang w:val="lt-LT"/>
        </w:rPr>
        <w:t>- Žaidimas-ekskursija “Klaipėdos miesto detektyvai” kartu su Klaipėdos kultūrų komunikacijų centru</w:t>
      </w:r>
    </w:p>
    <w:p>
      <w:pPr>
        <w:jc w:val="both"/>
        <w:rPr>
          <w:rFonts w:hint="default" w:ascii="Times New Roman" w:hAnsi="Times New Roman" w:cs="Times New Roman"/>
          <w:b/>
          <w:bCs/>
          <w:sz w:val="24"/>
          <w:szCs w:val="24"/>
          <w:highlight w:val="yellow"/>
        </w:rPr>
      </w:pPr>
    </w:p>
    <w:p>
      <w:pPr>
        <w:ind w:firstLine="420" w:firstLineChars="0"/>
        <w:jc w:val="both"/>
        <w:rPr>
          <w:rFonts w:hint="default" w:ascii="Times New Roman" w:hAnsi="Times New Roman" w:cs="Times New Roman"/>
          <w:b/>
          <w:bCs/>
          <w:sz w:val="22"/>
          <w:szCs w:val="22"/>
          <w:highlight w:val="yellow"/>
        </w:rPr>
      </w:pPr>
      <w:r>
        <w:rPr>
          <w:rFonts w:hint="default" w:ascii="Times New Roman" w:hAnsi="Times New Roman" w:cs="Times New Roman"/>
          <w:sz w:val="24"/>
          <w:szCs w:val="24"/>
          <w:highlight w:val="none"/>
        </w:rPr>
        <w:t>201</w:t>
      </w:r>
      <w:r>
        <w:rPr>
          <w:rFonts w:hint="default" w:cs="Times New Roman"/>
          <w:sz w:val="24"/>
          <w:szCs w:val="24"/>
          <w:highlight w:val="none"/>
          <w:lang w:val="lt-LT"/>
        </w:rPr>
        <w:t>6</w:t>
      </w:r>
      <w:r>
        <w:rPr>
          <w:rFonts w:hint="default" w:ascii="Times New Roman" w:hAnsi="Times New Roman" w:cs="Times New Roman"/>
          <w:sz w:val="24"/>
          <w:szCs w:val="24"/>
          <w:highlight w:val="none"/>
        </w:rPr>
        <w:t xml:space="preserve"> metai Klaipėdos mieste paskelbti </w:t>
      </w:r>
      <w:r>
        <w:rPr>
          <w:rFonts w:hint="default" w:cs="Times New Roman"/>
          <w:sz w:val="24"/>
          <w:szCs w:val="24"/>
          <w:highlight w:val="none"/>
          <w:lang w:val="lt-LT"/>
        </w:rPr>
        <w:t>Judumo</w:t>
      </w:r>
      <w:r>
        <w:rPr>
          <w:rFonts w:hint="default" w:ascii="Times New Roman" w:hAnsi="Times New Roman" w:cs="Times New Roman"/>
          <w:sz w:val="24"/>
          <w:szCs w:val="24"/>
          <w:highlight w:val="none"/>
        </w:rPr>
        <w:t xml:space="preserve"> metais. Pažymint juos</w:t>
      </w:r>
      <w:r>
        <w:rPr>
          <w:rFonts w:hint="default" w:cs="Times New Roman"/>
          <w:sz w:val="24"/>
          <w:szCs w:val="24"/>
          <w:highlight w:val="none"/>
          <w:lang w:val="lt-LT"/>
        </w:rPr>
        <w:t xml:space="preserve"> kartu su VšĮ Klaipėdos keleivinis transportas buvo išleistas stilizuotas automobilių parkavimo laikrodukas, kuriame buvo siūloma vairuotojams palikti automobilius ir keliauti po miestą pėsčiomis. </w:t>
      </w:r>
    </w:p>
    <w:p>
      <w:pPr>
        <w:jc w:val="center"/>
        <w:rPr>
          <w:rFonts w:hint="default" w:ascii="Times New Roman" w:hAnsi="Times New Roman" w:cs="Times New Roman"/>
          <w:b/>
          <w:bCs/>
          <w:sz w:val="22"/>
          <w:szCs w:val="22"/>
          <w:highlight w:val="yellow"/>
        </w:rPr>
      </w:pPr>
    </w:p>
    <w:p>
      <w:pPr>
        <w:jc w:val="center"/>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V. Susitikimų, renginių, priėmimų organizavimas</w:t>
      </w:r>
    </w:p>
    <w:p>
      <w:pPr>
        <w:jc w:val="both"/>
        <w:rPr>
          <w:rFonts w:hint="default" w:ascii="Times New Roman" w:hAnsi="Times New Roman" w:cs="Times New Roman"/>
          <w:b/>
          <w:bCs/>
          <w:sz w:val="22"/>
          <w:szCs w:val="22"/>
        </w:rPr>
      </w:pPr>
    </w:p>
    <w:tbl>
      <w:tblPr>
        <w:tblStyle w:val="20"/>
        <w:tblW w:w="983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2516" w:type="dxa"/>
            <w:vAlign w:val="top"/>
          </w:tcPr>
          <w:p>
            <w:pPr>
              <w:tabs>
                <w:tab w:val="left" w:pos="11700"/>
              </w:tabs>
              <w:ind w:left="113" w:right="113"/>
              <w:rPr>
                <w:rFonts w:hint="default" w:ascii="Times New Roman" w:hAnsi="Times New Roman" w:cs="Times New Roman"/>
                <w:b/>
                <w:sz w:val="22"/>
                <w:szCs w:val="22"/>
              </w:rPr>
            </w:pPr>
            <w:r>
              <w:rPr>
                <w:rFonts w:hint="default" w:ascii="Times New Roman" w:hAnsi="Times New Roman" w:cs="Times New Roman"/>
                <w:b/>
                <w:sz w:val="22"/>
                <w:szCs w:val="22"/>
              </w:rPr>
              <w:t>Renginys, skirtas 201</w:t>
            </w:r>
            <w:r>
              <w:rPr>
                <w:rFonts w:hint="default" w:cs="Times New Roman"/>
                <w:b/>
                <w:sz w:val="22"/>
                <w:szCs w:val="22"/>
                <w:lang w:val="lt-LT"/>
              </w:rPr>
              <w:t>6</w:t>
            </w:r>
            <w:r>
              <w:rPr>
                <w:rFonts w:hint="default" w:ascii="Times New Roman" w:hAnsi="Times New Roman" w:cs="Times New Roman"/>
                <w:b/>
                <w:sz w:val="22"/>
                <w:szCs w:val="22"/>
              </w:rPr>
              <w:t xml:space="preserve"> metų Klaipėdos kultūros įstaigų naujovių pristatymui</w:t>
            </w:r>
          </w:p>
        </w:tc>
        <w:tc>
          <w:tcPr>
            <w:tcW w:w="7319" w:type="dxa"/>
            <w:vAlign w:val="top"/>
          </w:tcPr>
          <w:p>
            <w:pPr>
              <w:pStyle w:val="21"/>
              <w:rPr>
                <w:rFonts w:hint="default" w:ascii="Times New Roman" w:hAnsi="Times New Roman" w:cs="Times New Roman"/>
                <w:sz w:val="22"/>
                <w:szCs w:val="22"/>
              </w:rPr>
            </w:pPr>
            <w:r>
              <w:rPr>
                <w:rStyle w:val="19"/>
                <w:rFonts w:hint="default" w:ascii="Times New Roman" w:hAnsi="Times New Roman" w:cs="Times New Roman"/>
                <w:b w:val="0"/>
                <w:sz w:val="22"/>
                <w:szCs w:val="22"/>
              </w:rPr>
              <w:t>Suorganizuotas renginys, kurio metu Klaipėdos miesto kultūros įstaigos pristatė 201</w:t>
            </w:r>
            <w:r>
              <w:rPr>
                <w:rStyle w:val="19"/>
                <w:rFonts w:hint="default" w:cs="Times New Roman"/>
                <w:b w:val="0"/>
                <w:sz w:val="22"/>
                <w:szCs w:val="22"/>
                <w:lang w:val="lt-LT"/>
              </w:rPr>
              <w:t>6</w:t>
            </w:r>
            <w:r>
              <w:rPr>
                <w:rStyle w:val="19"/>
                <w:rFonts w:hint="default" w:ascii="Times New Roman" w:hAnsi="Times New Roman" w:cs="Times New Roman"/>
                <w:b w:val="0"/>
                <w:sz w:val="22"/>
                <w:szCs w:val="22"/>
              </w:rPr>
              <w:t xml:space="preserve"> metų naujienas turizmo verslo atstovams. Renginys vyko Klaipėdos </w:t>
            </w:r>
            <w:r>
              <w:rPr>
                <w:rStyle w:val="19"/>
                <w:rFonts w:hint="default" w:cs="Times New Roman"/>
                <w:b w:val="0"/>
                <w:sz w:val="22"/>
                <w:szCs w:val="22"/>
                <w:lang w:val="lt-LT"/>
              </w:rPr>
              <w:t>m. piliavietės konferencijų salėje</w:t>
            </w:r>
            <w:r>
              <w:rPr>
                <w:rStyle w:val="19"/>
                <w:rFonts w:hint="default" w:ascii="Times New Roman" w:hAnsi="Times New Roman" w:cs="Times New Roman"/>
                <w:b w:val="0"/>
                <w:sz w:val="22"/>
                <w:szCs w:val="22"/>
              </w:rPr>
              <w:t xml:space="preserve"> </w:t>
            </w:r>
            <w:r>
              <w:rPr>
                <w:rStyle w:val="19"/>
                <w:rFonts w:hint="default" w:ascii="Times New Roman" w:hAnsi="Times New Roman" w:cs="Times New Roman"/>
                <w:b w:val="0"/>
                <w:sz w:val="22"/>
                <w:szCs w:val="22"/>
                <w:highlight w:val="none"/>
              </w:rPr>
              <w:t>2015 m</w:t>
            </w:r>
            <w:r>
              <w:rPr>
                <w:rStyle w:val="19"/>
                <w:rFonts w:hint="default" w:cs="Times New Roman"/>
                <w:b w:val="0"/>
                <w:sz w:val="22"/>
                <w:szCs w:val="22"/>
                <w:highlight w:val="none"/>
                <w:lang w:val="lt-LT"/>
              </w:rPr>
              <w:t>e</w:t>
            </w:r>
            <w:r>
              <w:rPr>
                <w:rStyle w:val="19"/>
                <w:rFonts w:hint="default" w:ascii="Times New Roman" w:hAnsi="Times New Roman" w:cs="Times New Roman"/>
                <w:b w:val="0"/>
                <w:sz w:val="22"/>
                <w:szCs w:val="22"/>
                <w:highlight w:val="none"/>
              </w:rPr>
              <w:t xml:space="preserve">tų </w:t>
            </w:r>
            <w:r>
              <w:rPr>
                <w:rStyle w:val="19"/>
                <w:rFonts w:hint="default" w:cs="Times New Roman"/>
                <w:b w:val="0"/>
                <w:sz w:val="22"/>
                <w:szCs w:val="22"/>
                <w:highlight w:val="none"/>
                <w:lang w:val="lt-LT"/>
              </w:rPr>
              <w:t>balandžio 26</w:t>
            </w:r>
            <w:r>
              <w:rPr>
                <w:rStyle w:val="19"/>
                <w:rFonts w:hint="default" w:ascii="Times New Roman" w:hAnsi="Times New Roman" w:cs="Times New Roman"/>
                <w:b w:val="0"/>
                <w:sz w:val="22"/>
                <w:szCs w:val="22"/>
                <w:highlight w:val="none"/>
              </w:rPr>
              <w:t xml:space="preserve"> d.</w:t>
            </w:r>
            <w:r>
              <w:rPr>
                <w:rStyle w:val="19"/>
                <w:rFonts w:hint="default" w:cs="Times New Roman"/>
                <w:b w:val="0"/>
                <w:sz w:val="22"/>
                <w:szCs w:val="22"/>
                <w:highlight w:val="none"/>
                <w:lang w:val="lt-LT"/>
              </w:rPr>
              <w:t xml:space="preserve"> Renginyje dalyvavo 53 žmonės. </w:t>
            </w:r>
            <w:r>
              <w:rPr>
                <w:rStyle w:val="19"/>
                <w:rFonts w:hint="default" w:ascii="Times New Roman" w:hAnsi="Times New Roman" w:cs="Times New Roman"/>
                <w:b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2516" w:type="dxa"/>
            <w:vAlign w:val="top"/>
          </w:tcPr>
          <w:p>
            <w:pPr>
              <w:tabs>
                <w:tab w:val="left" w:pos="11700"/>
              </w:tabs>
              <w:ind w:left="113" w:right="113"/>
              <w:rPr>
                <w:rFonts w:hint="default" w:ascii="Times New Roman" w:hAnsi="Times New Roman" w:cs="Times New Roman"/>
                <w:b/>
                <w:sz w:val="22"/>
                <w:szCs w:val="22"/>
              </w:rPr>
            </w:pPr>
            <w:r>
              <w:rPr>
                <w:rFonts w:hint="default" w:ascii="Times New Roman" w:hAnsi="Times New Roman" w:cs="Times New Roman"/>
                <w:b/>
                <w:sz w:val="22"/>
                <w:szCs w:val="22"/>
              </w:rPr>
              <w:t>Turistinio sezono atidarymo aptarimas su Klaipėdos miesto tarnybomis</w:t>
            </w:r>
          </w:p>
        </w:tc>
        <w:tc>
          <w:tcPr>
            <w:tcW w:w="7319" w:type="dxa"/>
            <w:vAlign w:val="top"/>
          </w:tcPr>
          <w:p>
            <w:pPr>
              <w:tabs>
                <w:tab w:val="left" w:pos="11700"/>
              </w:tabs>
              <w:jc w:val="both"/>
              <w:rPr>
                <w:rFonts w:hint="default" w:ascii="Times New Roman" w:hAnsi="Times New Roman" w:cs="Times New Roman"/>
                <w:sz w:val="22"/>
                <w:szCs w:val="22"/>
              </w:rPr>
            </w:pPr>
            <w:r>
              <w:rPr>
                <w:rFonts w:hint="default" w:ascii="Times New Roman" w:hAnsi="Times New Roman" w:cs="Times New Roman"/>
                <w:sz w:val="22"/>
                <w:szCs w:val="22"/>
              </w:rPr>
              <w:t>Susitikimo metu aptartas artėjantis sezonas, tarnyboms bei žiniasklaidai pateiktas atvykstančių laivų sąrašas, aptartos sezono pasirengimo problemos.</w:t>
            </w:r>
          </w:p>
          <w:p>
            <w:pPr>
              <w:tabs>
                <w:tab w:val="left" w:pos="1535"/>
              </w:tabs>
              <w:rPr>
                <w:rFonts w:hint="default" w:ascii="Times New Roman" w:hAnsi="Times New Roman" w:cs="Times New Roman"/>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516" w:type="dxa"/>
            <w:vAlign w:val="top"/>
          </w:tcPr>
          <w:p>
            <w:pPr>
              <w:tabs>
                <w:tab w:val="left" w:pos="11700"/>
              </w:tabs>
              <w:ind w:left="113" w:right="113"/>
              <w:rPr>
                <w:rFonts w:hint="default" w:ascii="Times New Roman" w:hAnsi="Times New Roman" w:cs="Times New Roman"/>
                <w:b/>
                <w:sz w:val="22"/>
                <w:szCs w:val="22"/>
              </w:rPr>
            </w:pPr>
            <w:r>
              <w:rPr>
                <w:rFonts w:hint="default" w:ascii="Times New Roman" w:hAnsi="Times New Roman" w:cs="Times New Roman"/>
                <w:b/>
                <w:sz w:val="22"/>
                <w:szCs w:val="22"/>
              </w:rPr>
              <w:t xml:space="preserve">Turistinio sezono uždarymo </w:t>
            </w:r>
          </w:p>
        </w:tc>
        <w:tc>
          <w:tcPr>
            <w:tcW w:w="7319" w:type="dxa"/>
            <w:vAlign w:val="top"/>
          </w:tcPr>
          <w:p>
            <w:pPr>
              <w:tabs>
                <w:tab w:val="left" w:pos="11700"/>
              </w:tabs>
              <w:jc w:val="both"/>
              <w:rPr>
                <w:rFonts w:hint="default" w:ascii="Times New Roman" w:hAnsi="Times New Roman" w:cs="Times New Roman"/>
                <w:sz w:val="22"/>
                <w:szCs w:val="22"/>
              </w:rPr>
            </w:pPr>
            <w:r>
              <w:rPr>
                <w:rFonts w:hint="default" w:ascii="Times New Roman" w:hAnsi="Times New Roman" w:cs="Times New Roman"/>
                <w:sz w:val="22"/>
                <w:szCs w:val="22"/>
              </w:rPr>
              <w:t xml:space="preserve">Susitikimo metu aptartas vasaros sezonas, lankytojų srautai, aptarti turistų poreikiai.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2516" w:type="dxa"/>
            <w:vAlign w:val="top"/>
          </w:tcPr>
          <w:p>
            <w:pPr>
              <w:tabs>
                <w:tab w:val="left" w:pos="11700"/>
              </w:tabs>
              <w:ind w:left="113" w:right="113"/>
              <w:rPr>
                <w:rFonts w:hint="default" w:ascii="Times New Roman" w:hAnsi="Times New Roman" w:cs="Times New Roman"/>
                <w:b/>
                <w:sz w:val="22"/>
                <w:szCs w:val="22"/>
              </w:rPr>
            </w:pPr>
            <w:r>
              <w:rPr>
                <w:rFonts w:hint="default" w:ascii="Times New Roman" w:hAnsi="Times New Roman" w:cs="Times New Roman"/>
                <w:b/>
                <w:sz w:val="22"/>
                <w:szCs w:val="22"/>
              </w:rPr>
              <w:t>Renginys, skirtas Pasaulinei turizmo dienai paminėti</w:t>
            </w:r>
          </w:p>
        </w:tc>
        <w:tc>
          <w:tcPr>
            <w:tcW w:w="7319" w:type="dxa"/>
            <w:vAlign w:val="top"/>
          </w:tcPr>
          <w:p>
            <w:pPr>
              <w:tabs>
                <w:tab w:val="left" w:pos="11700"/>
              </w:tabs>
              <w:jc w:val="both"/>
              <w:rPr>
                <w:rFonts w:hint="default" w:ascii="Times New Roman" w:hAnsi="Times New Roman" w:cs="Times New Roman"/>
                <w:sz w:val="22"/>
                <w:szCs w:val="22"/>
              </w:rPr>
            </w:pPr>
            <w:r>
              <w:rPr>
                <w:rFonts w:hint="default" w:ascii="Times New Roman" w:hAnsi="Times New Roman" w:cs="Times New Roman"/>
                <w:sz w:val="22"/>
                <w:szCs w:val="22"/>
              </w:rPr>
              <w:t>Organizuotas renginys, kuriame dalyvavo</w:t>
            </w:r>
            <w:r>
              <w:rPr>
                <w:rFonts w:hint="default" w:cs="Times New Roman"/>
                <w:sz w:val="22"/>
                <w:szCs w:val="22"/>
                <w:lang w:val="lt-LT"/>
              </w:rPr>
              <w:t xml:space="preserve"> daugiau nei </w:t>
            </w:r>
            <w:r>
              <w:rPr>
                <w:rFonts w:hint="default" w:ascii="Times New Roman" w:hAnsi="Times New Roman" w:cs="Times New Roman"/>
                <w:sz w:val="22"/>
                <w:szCs w:val="22"/>
                <w:highlight w:val="none"/>
              </w:rPr>
              <w:t>450 žmonių. Buvo organizuot</w:t>
            </w:r>
            <w:r>
              <w:rPr>
                <w:rFonts w:hint="default" w:cs="Times New Roman"/>
                <w:sz w:val="22"/>
                <w:szCs w:val="22"/>
                <w:highlight w:val="none"/>
                <w:lang w:val="lt-LT"/>
              </w:rPr>
              <w:t>adaugiau nei 20 įvairių</w:t>
            </w:r>
            <w:r>
              <w:rPr>
                <w:rFonts w:hint="default" w:ascii="Times New Roman" w:hAnsi="Times New Roman" w:cs="Times New Roman"/>
                <w:sz w:val="22"/>
                <w:szCs w:val="22"/>
                <w:highlight w:val="none"/>
              </w:rPr>
              <w:t xml:space="preserve"> nemokamų ekskursijų</w:t>
            </w:r>
            <w:r>
              <w:rPr>
                <w:rFonts w:hint="default" w:cs="Times New Roman"/>
                <w:sz w:val="22"/>
                <w:szCs w:val="22"/>
                <w:highlight w:val="none"/>
                <w:lang w:val="lt-LT"/>
              </w:rPr>
              <w:t xml:space="preserve"> bei renginių. </w:t>
            </w:r>
            <w:r>
              <w:rPr>
                <w:rFonts w:hint="default" w:ascii="Times New Roman" w:hAnsi="Times New Roman" w:cs="Times New Roman"/>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2516" w:type="dxa"/>
            <w:vAlign w:val="top"/>
          </w:tcPr>
          <w:p>
            <w:pPr>
              <w:tabs>
                <w:tab w:val="left" w:pos="11700"/>
              </w:tabs>
              <w:ind w:left="113" w:right="113"/>
              <w:rPr>
                <w:rFonts w:hint="default" w:ascii="Times New Roman" w:hAnsi="Times New Roman" w:cs="Times New Roman"/>
                <w:b/>
                <w:sz w:val="22"/>
                <w:szCs w:val="22"/>
              </w:rPr>
            </w:pPr>
            <w:r>
              <w:rPr>
                <w:rFonts w:hint="default" w:ascii="Times New Roman" w:hAnsi="Times New Roman" w:cs="Times New Roman"/>
                <w:b/>
                <w:sz w:val="22"/>
                <w:szCs w:val="22"/>
              </w:rPr>
              <w:t>Žurnalistų priėmimas</w:t>
            </w:r>
          </w:p>
        </w:tc>
        <w:tc>
          <w:tcPr>
            <w:tcW w:w="7319" w:type="dxa"/>
            <w:vAlign w:val="top"/>
          </w:tcPr>
          <w:p>
            <w:pP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201</w:t>
            </w:r>
            <w:r>
              <w:rPr>
                <w:rFonts w:hint="default" w:cs="Times New Roman"/>
                <w:sz w:val="22"/>
                <w:szCs w:val="22"/>
                <w:highlight w:val="none"/>
                <w:lang w:val="lt-LT"/>
              </w:rPr>
              <w:t>6</w:t>
            </w:r>
            <w:r>
              <w:rPr>
                <w:rFonts w:hint="default" w:ascii="Times New Roman" w:hAnsi="Times New Roman" w:cs="Times New Roman"/>
                <w:sz w:val="22"/>
                <w:szCs w:val="22"/>
                <w:highlight w:val="none"/>
              </w:rPr>
              <w:t xml:space="preserve"> metais VŠĮ Klaipėdos turizmo ir kultūros informacijos centras priėmė šių šalių žiniasklaidos atstovus : </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Belgija</w:t>
            </w:r>
            <w:r>
              <w:rPr>
                <w:rFonts w:hint="default" w:ascii="Times New Roman" w:hAnsi="Times New Roman" w:cs="Times New Roman"/>
                <w:sz w:val="22"/>
                <w:szCs w:val="22"/>
                <w:highlight w:val="none"/>
              </w:rPr>
              <w:t xml:space="preserve">- </w:t>
            </w:r>
            <w:r>
              <w:rPr>
                <w:rFonts w:hint="default" w:cs="Times New Roman"/>
                <w:sz w:val="22"/>
                <w:szCs w:val="22"/>
                <w:highlight w:val="none"/>
                <w:lang w:val="lt-LT"/>
              </w:rPr>
              <w:t>1</w:t>
            </w:r>
            <w:r>
              <w:rPr>
                <w:rFonts w:hint="default" w:ascii="Times New Roman" w:hAnsi="Times New Roman" w:cs="Times New Roman"/>
                <w:sz w:val="22"/>
                <w:szCs w:val="22"/>
                <w:highlight w:val="none"/>
              </w:rPr>
              <w:t xml:space="preserve"> asmenys</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Austrija</w:t>
            </w:r>
            <w:r>
              <w:rPr>
                <w:rFonts w:hint="default" w:ascii="Times New Roman" w:hAnsi="Times New Roman" w:cs="Times New Roman"/>
                <w:sz w:val="22"/>
                <w:szCs w:val="22"/>
                <w:highlight w:val="none"/>
              </w:rPr>
              <w:t xml:space="preserve"> - 2 asmenys</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Izraelis</w:t>
            </w:r>
            <w:r>
              <w:rPr>
                <w:rFonts w:hint="default" w:ascii="Times New Roman" w:hAnsi="Times New Roman" w:cs="Times New Roman"/>
                <w:sz w:val="22"/>
                <w:szCs w:val="22"/>
                <w:highlight w:val="none"/>
              </w:rPr>
              <w:t xml:space="preserve"> - </w:t>
            </w:r>
            <w:r>
              <w:rPr>
                <w:rFonts w:hint="default" w:cs="Times New Roman"/>
                <w:sz w:val="22"/>
                <w:szCs w:val="22"/>
                <w:highlight w:val="none"/>
                <w:lang w:val="lt-LT"/>
              </w:rPr>
              <w:t>2</w:t>
            </w:r>
            <w:r>
              <w:rPr>
                <w:rFonts w:hint="default" w:ascii="Times New Roman" w:hAnsi="Times New Roman" w:cs="Times New Roman"/>
                <w:sz w:val="22"/>
                <w:szCs w:val="22"/>
                <w:highlight w:val="none"/>
              </w:rPr>
              <w:t xml:space="preserve"> as</w:t>
            </w:r>
            <w:r>
              <w:rPr>
                <w:rFonts w:hint="default" w:cs="Times New Roman"/>
                <w:sz w:val="22"/>
                <w:szCs w:val="22"/>
                <w:highlight w:val="none"/>
                <w:lang w:val="lt-LT"/>
              </w:rPr>
              <w:t>menys</w:t>
            </w:r>
            <w:r>
              <w:rPr>
                <w:rFonts w:hint="default" w:ascii="Times New Roman" w:hAnsi="Times New Roman" w:cs="Times New Roman"/>
                <w:sz w:val="22"/>
                <w:szCs w:val="22"/>
                <w:highlight w:val="none"/>
              </w:rPr>
              <w:t xml:space="preserve"> </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Ukraina</w:t>
            </w:r>
            <w:r>
              <w:rPr>
                <w:rFonts w:hint="default" w:ascii="Times New Roman" w:hAnsi="Times New Roman" w:cs="Times New Roman"/>
                <w:sz w:val="22"/>
                <w:szCs w:val="22"/>
                <w:highlight w:val="none"/>
              </w:rPr>
              <w:t xml:space="preserve">- </w:t>
            </w:r>
            <w:r>
              <w:rPr>
                <w:rFonts w:hint="default" w:cs="Times New Roman"/>
                <w:sz w:val="22"/>
                <w:szCs w:val="22"/>
                <w:highlight w:val="none"/>
                <w:lang w:val="lt-LT"/>
              </w:rPr>
              <w:t>6</w:t>
            </w:r>
            <w:r>
              <w:rPr>
                <w:rFonts w:hint="default" w:ascii="Times New Roman" w:hAnsi="Times New Roman" w:cs="Times New Roman"/>
                <w:sz w:val="22"/>
                <w:szCs w:val="22"/>
                <w:highlight w:val="none"/>
              </w:rPr>
              <w:t xml:space="preserve"> asmenys</w:t>
            </w:r>
          </w:p>
          <w:p>
            <w:pPr>
              <w:tabs>
                <w:tab w:val="left" w:pos="11700"/>
              </w:tabs>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2516" w:type="dxa"/>
            <w:vAlign w:val="top"/>
          </w:tcPr>
          <w:p>
            <w:pPr>
              <w:tabs>
                <w:tab w:val="left" w:pos="11700"/>
              </w:tabs>
              <w:ind w:left="113" w:right="113"/>
              <w:rPr>
                <w:rFonts w:hint="default" w:ascii="Times New Roman" w:hAnsi="Times New Roman" w:cs="Times New Roman"/>
                <w:b/>
                <w:sz w:val="22"/>
                <w:szCs w:val="22"/>
              </w:rPr>
            </w:pPr>
            <w:r>
              <w:rPr>
                <w:rFonts w:hint="default" w:ascii="Times New Roman" w:hAnsi="Times New Roman" w:cs="Times New Roman"/>
                <w:b/>
                <w:sz w:val="22"/>
                <w:szCs w:val="22"/>
              </w:rPr>
              <w:t>Kelionių organizatorių/   turizmo verslo atstovų priėmimas</w:t>
            </w:r>
          </w:p>
        </w:tc>
        <w:tc>
          <w:tcPr>
            <w:tcW w:w="7319" w:type="dxa"/>
            <w:vAlign w:val="top"/>
          </w:tcPr>
          <w:p>
            <w:pP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201</w:t>
            </w:r>
            <w:r>
              <w:rPr>
                <w:rFonts w:hint="default" w:cs="Times New Roman"/>
                <w:sz w:val="22"/>
                <w:szCs w:val="22"/>
                <w:highlight w:val="none"/>
                <w:lang w:val="lt-LT"/>
              </w:rPr>
              <w:t>6</w:t>
            </w:r>
            <w:r>
              <w:rPr>
                <w:rFonts w:hint="default" w:ascii="Times New Roman" w:hAnsi="Times New Roman" w:cs="Times New Roman"/>
                <w:sz w:val="22"/>
                <w:szCs w:val="22"/>
                <w:highlight w:val="none"/>
              </w:rPr>
              <w:t xml:space="preserve"> metais VŠĮ Klaipėdos turizmo ir kultūros informacijos centras priėmė šių šalių kelionių</w:t>
            </w:r>
            <w:r>
              <w:rPr>
                <w:rFonts w:hint="default" w:cs="Times New Roman"/>
                <w:sz w:val="22"/>
                <w:szCs w:val="22"/>
                <w:highlight w:val="none"/>
                <w:lang w:val="lt-LT"/>
              </w:rPr>
              <w:t>/renginių</w:t>
            </w:r>
            <w:r>
              <w:rPr>
                <w:rFonts w:hint="default" w:ascii="Times New Roman" w:hAnsi="Times New Roman" w:cs="Times New Roman"/>
                <w:sz w:val="22"/>
                <w:szCs w:val="22"/>
                <w:highlight w:val="none"/>
              </w:rPr>
              <w:t xml:space="preserve"> organizatorių/ turizmo verslo atstovus : </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Vokietija</w:t>
            </w:r>
            <w:r>
              <w:rPr>
                <w:rFonts w:hint="default" w:ascii="Times New Roman" w:hAnsi="Times New Roman" w:cs="Times New Roman"/>
                <w:sz w:val="22"/>
                <w:szCs w:val="22"/>
                <w:highlight w:val="none"/>
              </w:rPr>
              <w:t xml:space="preserve"> - </w:t>
            </w:r>
            <w:r>
              <w:rPr>
                <w:rFonts w:hint="default" w:cs="Times New Roman"/>
                <w:sz w:val="22"/>
                <w:szCs w:val="22"/>
                <w:highlight w:val="none"/>
                <w:lang w:val="lt-LT"/>
              </w:rPr>
              <w:t>2</w:t>
            </w:r>
            <w:r>
              <w:rPr>
                <w:rFonts w:hint="default" w:ascii="Times New Roman" w:hAnsi="Times New Roman" w:cs="Times New Roman"/>
                <w:sz w:val="22"/>
                <w:szCs w:val="22"/>
                <w:highlight w:val="none"/>
              </w:rPr>
              <w:t xml:space="preserve"> asmenys</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Lenkija</w:t>
            </w:r>
            <w:r>
              <w:rPr>
                <w:rFonts w:hint="default" w:ascii="Times New Roman" w:hAnsi="Times New Roman" w:cs="Times New Roman"/>
                <w:sz w:val="22"/>
                <w:szCs w:val="22"/>
                <w:highlight w:val="none"/>
              </w:rPr>
              <w:t xml:space="preserve"> - </w:t>
            </w:r>
            <w:r>
              <w:rPr>
                <w:rFonts w:hint="default" w:cs="Times New Roman"/>
                <w:sz w:val="22"/>
                <w:szCs w:val="22"/>
                <w:highlight w:val="none"/>
                <w:lang w:val="lt-LT"/>
              </w:rPr>
              <w:t>2</w:t>
            </w:r>
            <w:r>
              <w:rPr>
                <w:rFonts w:hint="default" w:ascii="Times New Roman" w:hAnsi="Times New Roman" w:cs="Times New Roman"/>
                <w:sz w:val="22"/>
                <w:szCs w:val="22"/>
                <w:highlight w:val="none"/>
              </w:rPr>
              <w:t xml:space="preserve"> asmenys </w:t>
            </w:r>
          </w:p>
          <w:p>
            <w:pPr>
              <w:jc w:val="both"/>
              <w:rPr>
                <w:rFonts w:hint="default" w:ascii="Times New Roman" w:hAnsi="Times New Roman" w:cs="Times New Roman"/>
                <w:sz w:val="22"/>
                <w:szCs w:val="22"/>
                <w:highlight w:val="none"/>
              </w:rPr>
            </w:pPr>
            <w:r>
              <w:rPr>
                <w:rFonts w:hint="default" w:cs="Times New Roman"/>
                <w:sz w:val="22"/>
                <w:szCs w:val="22"/>
                <w:highlight w:val="none"/>
                <w:lang w:val="lt-LT"/>
              </w:rPr>
              <w:t>Austrija</w:t>
            </w:r>
            <w:r>
              <w:rPr>
                <w:rFonts w:hint="default" w:ascii="Times New Roman" w:hAnsi="Times New Roman" w:cs="Times New Roman"/>
                <w:sz w:val="22"/>
                <w:szCs w:val="22"/>
                <w:highlight w:val="none"/>
              </w:rPr>
              <w:t xml:space="preserve"> - </w:t>
            </w:r>
            <w:r>
              <w:rPr>
                <w:rFonts w:hint="default" w:cs="Times New Roman"/>
                <w:sz w:val="22"/>
                <w:szCs w:val="22"/>
                <w:highlight w:val="none"/>
                <w:lang w:val="lt-LT"/>
              </w:rPr>
              <w:t>1</w:t>
            </w:r>
            <w:r>
              <w:rPr>
                <w:rFonts w:hint="default" w:ascii="Times New Roman" w:hAnsi="Times New Roman" w:cs="Times New Roman"/>
                <w:sz w:val="22"/>
                <w:szCs w:val="22"/>
                <w:highlight w:val="none"/>
              </w:rPr>
              <w:t xml:space="preserve"> asm</w:t>
            </w:r>
            <w:r>
              <w:rPr>
                <w:rFonts w:hint="default" w:cs="Times New Roman"/>
                <w:sz w:val="22"/>
                <w:szCs w:val="22"/>
                <w:highlight w:val="none"/>
                <w:lang w:val="lt-LT"/>
              </w:rPr>
              <w:t>uo</w:t>
            </w:r>
          </w:p>
          <w:p>
            <w:pPr>
              <w:tabs>
                <w:tab w:val="left" w:pos="11700"/>
              </w:tabs>
              <w:jc w:val="both"/>
              <w:rPr>
                <w:rFonts w:hint="default" w:cs="Times New Roman"/>
                <w:sz w:val="22"/>
                <w:szCs w:val="22"/>
                <w:highlight w:val="none"/>
                <w:lang w:val="lt-LT"/>
              </w:rPr>
            </w:pPr>
            <w:r>
              <w:rPr>
                <w:rFonts w:hint="default" w:cs="Times New Roman"/>
                <w:sz w:val="22"/>
                <w:szCs w:val="22"/>
                <w:highlight w:val="none"/>
                <w:lang w:val="lt-LT"/>
              </w:rPr>
              <w:t>Rusija</w:t>
            </w:r>
            <w:r>
              <w:rPr>
                <w:rFonts w:hint="default" w:ascii="Times New Roman" w:hAnsi="Times New Roman" w:cs="Times New Roman"/>
                <w:sz w:val="22"/>
                <w:szCs w:val="22"/>
                <w:highlight w:val="none"/>
              </w:rPr>
              <w:t xml:space="preserve"> - 1 asm</w:t>
            </w:r>
            <w:r>
              <w:rPr>
                <w:rFonts w:hint="default" w:cs="Times New Roman"/>
                <w:sz w:val="22"/>
                <w:szCs w:val="22"/>
                <w:highlight w:val="none"/>
                <w:lang w:val="lt-LT"/>
              </w:rPr>
              <w:t>uo</w:t>
            </w:r>
          </w:p>
          <w:p>
            <w:pPr>
              <w:tabs>
                <w:tab w:val="left" w:pos="11700"/>
              </w:tabs>
              <w:jc w:val="both"/>
              <w:rPr>
                <w:rFonts w:hint="default" w:cs="Times New Roman"/>
                <w:sz w:val="22"/>
                <w:szCs w:val="22"/>
                <w:highlight w:val="cyan"/>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2516" w:type="dxa"/>
            <w:vAlign w:val="top"/>
          </w:tcPr>
          <w:p>
            <w:pPr>
              <w:tabs>
                <w:tab w:val="left" w:pos="11700"/>
              </w:tabs>
              <w:ind w:left="113" w:right="113"/>
              <w:rPr>
                <w:rFonts w:hint="default" w:ascii="Times New Roman" w:hAnsi="Times New Roman" w:cs="Times New Roman"/>
                <w:b/>
                <w:sz w:val="22"/>
                <w:szCs w:val="22"/>
                <w:lang w:val="lt-LT"/>
              </w:rPr>
            </w:pPr>
            <w:r>
              <w:rPr>
                <w:rFonts w:hint="default" w:cs="Times New Roman"/>
                <w:b/>
                <w:sz w:val="22"/>
                <w:szCs w:val="22"/>
                <w:lang w:val="lt-LT"/>
              </w:rPr>
              <w:t>Kita veikla</w:t>
            </w:r>
          </w:p>
        </w:tc>
        <w:tc>
          <w:tcPr>
            <w:tcW w:w="7319" w:type="dxa"/>
            <w:vAlign w:val="top"/>
          </w:tcPr>
          <w:p>
            <w:pPr>
              <w:tabs>
                <w:tab w:val="left" w:pos="11700"/>
              </w:tabs>
              <w:jc w:val="both"/>
              <w:rPr>
                <w:rFonts w:hint="default" w:cs="Times New Roman"/>
                <w:sz w:val="22"/>
                <w:szCs w:val="22"/>
                <w:highlight w:val="none"/>
                <w:lang w:val="lt-LT"/>
              </w:rPr>
            </w:pPr>
            <w:r>
              <w:rPr>
                <w:rFonts w:hint="default" w:cs="Times New Roman"/>
                <w:sz w:val="22"/>
                <w:szCs w:val="22"/>
                <w:highlight w:val="none"/>
                <w:lang w:val="lt-LT"/>
              </w:rPr>
              <w:t>2016 metais VšĮ Klaipėdos turizmo ir kultūros informacijos centras teikė paraišką Geros valios fondui dėl galimybės išleisti informacinį leidinį “Žydų kultūros ženklai Klaipėdos krašte”, taip pat kartu su kitomis Klaipėdos miesto kultūros įstaigomis - I. Simonaitytės biblioteka, Klaipėdos valstybine kolegija, Klaipėdos kultūrų komunikacijų centru dalyvavo įvairiuose projektuose.</w:t>
            </w:r>
          </w:p>
          <w:p>
            <w:pPr>
              <w:tabs>
                <w:tab w:val="left" w:pos="11700"/>
              </w:tabs>
              <w:jc w:val="both"/>
              <w:rPr>
                <w:rFonts w:hint="default" w:cs="Times New Roman"/>
                <w:sz w:val="22"/>
                <w:szCs w:val="22"/>
                <w:highlight w:val="cyan"/>
                <w:lang w:val="lt-LT"/>
              </w:rPr>
            </w:pPr>
            <w:r>
              <w:rPr>
                <w:rFonts w:hint="default" w:cs="Times New Roman"/>
                <w:sz w:val="22"/>
                <w:szCs w:val="22"/>
                <w:highlight w:val="none"/>
                <w:lang w:val="lt-LT"/>
              </w:rPr>
              <w:t xml:space="preserve">2016 metais buvo aktyviai dalyvauta kuriant Klaipėdos miesto turizmo rinkodaros ir komunikacijos strategiją.  </w:t>
            </w:r>
          </w:p>
        </w:tc>
      </w:tr>
    </w:tbl>
    <w:p>
      <w:pPr>
        <w:jc w:val="both"/>
        <w:rPr>
          <w:rFonts w:hint="default" w:ascii="Times New Roman" w:hAnsi="Times New Roman" w:cs="Times New Roman"/>
          <w:b/>
          <w:bCs/>
          <w:sz w:val="22"/>
          <w:szCs w:val="22"/>
        </w:rPr>
      </w:pPr>
    </w:p>
    <w:p>
      <w:pPr>
        <w:autoSpaceDN w:val="0"/>
        <w:spacing w:line="135" w:lineRule="auto"/>
        <w:jc w:val="center"/>
        <w:rPr>
          <w:rFonts w:hint="default" w:ascii="Times New Roman" w:hAnsi="Times New Roman" w:cs="Times New Roman"/>
          <w:b/>
          <w:bCs/>
          <w:sz w:val="22"/>
          <w:szCs w:val="22"/>
          <w:highlight w:val="none"/>
        </w:rPr>
      </w:pPr>
    </w:p>
    <w:p>
      <w:pPr>
        <w:autoSpaceDN w:val="0"/>
        <w:spacing w:line="135" w:lineRule="auto"/>
        <w:jc w:val="center"/>
        <w:rPr>
          <w:rFonts w:hint="default" w:ascii="Times New Roman" w:hAnsi="Times New Roman" w:cs="Times New Roman"/>
          <w:b/>
          <w:bCs/>
          <w:sz w:val="22"/>
          <w:szCs w:val="22"/>
          <w:highlight w:val="none"/>
        </w:rPr>
      </w:pPr>
    </w:p>
    <w:p>
      <w:pPr>
        <w:autoSpaceDN w:val="0"/>
        <w:spacing w:line="135" w:lineRule="auto"/>
        <w:jc w:val="center"/>
        <w:rPr>
          <w:rFonts w:hint="default" w:ascii="Times New Roman" w:hAnsi="Times New Roman" w:cs="Times New Roman"/>
          <w:b/>
          <w:bCs/>
          <w:sz w:val="22"/>
          <w:szCs w:val="22"/>
          <w:highlight w:val="none"/>
        </w:rPr>
      </w:pPr>
    </w:p>
    <w:p>
      <w:pPr>
        <w:autoSpaceDN w:val="0"/>
        <w:spacing w:line="135" w:lineRule="auto"/>
        <w:jc w:val="center"/>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VI. Internetinis puslapis</w:t>
      </w:r>
      <w:r>
        <w:rPr>
          <w:rFonts w:hint="default" w:cs="Times New Roman"/>
          <w:b/>
          <w:bCs/>
          <w:sz w:val="22"/>
          <w:szCs w:val="22"/>
          <w:highlight w:val="none"/>
          <w:lang w:val="lt-LT"/>
        </w:rPr>
        <w:t xml:space="preserve"> bei socialiniai tinklai</w:t>
      </w:r>
    </w:p>
    <w:p>
      <w:pPr>
        <w:autoSpaceDN w:val="0"/>
        <w:spacing w:line="135" w:lineRule="auto"/>
        <w:jc w:val="center"/>
        <w:rPr>
          <w:rFonts w:hint="default" w:ascii="Times New Roman" w:hAnsi="Times New Roman" w:cs="Times New Roman"/>
          <w:b/>
          <w:bCs/>
          <w:sz w:val="22"/>
          <w:szCs w:val="22"/>
        </w:rPr>
      </w:pPr>
    </w:p>
    <w:tbl>
      <w:tblPr>
        <w:tblStyle w:val="20"/>
        <w:tblW w:w="984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2554" w:type="dxa"/>
            <w:vAlign w:val="top"/>
          </w:tcPr>
          <w:p>
            <w:pPr>
              <w:tabs>
                <w:tab w:val="left" w:leader="dot" w:pos="9639"/>
              </w:tabs>
              <w:outlineLvl w:val="0"/>
              <w:rPr>
                <w:rFonts w:hint="default" w:ascii="Times New Roman" w:hAnsi="Times New Roman" w:cs="Times New Roman"/>
                <w:b/>
                <w:sz w:val="22"/>
                <w:szCs w:val="22"/>
              </w:rPr>
            </w:pPr>
            <w:r>
              <w:rPr>
                <w:rFonts w:hint="default" w:ascii="Times New Roman" w:hAnsi="Times New Roman" w:cs="Times New Roman"/>
                <w:b/>
                <w:sz w:val="22"/>
                <w:szCs w:val="22"/>
              </w:rPr>
              <w:t>Internetinio puslapio priežiūra ir atnaujinimas</w:t>
            </w:r>
          </w:p>
          <w:p>
            <w:pPr>
              <w:tabs>
                <w:tab w:val="left" w:leader="dot" w:pos="9639"/>
              </w:tabs>
              <w:outlineLvl w:val="0"/>
              <w:rPr>
                <w:rFonts w:hint="default" w:ascii="Times New Roman" w:hAnsi="Times New Roman" w:cs="Times New Roman"/>
                <w:b/>
                <w:sz w:val="22"/>
                <w:szCs w:val="22"/>
                <w:lang w:val="lt-LT"/>
              </w:rPr>
            </w:pPr>
          </w:p>
          <w:p>
            <w:pPr>
              <w:tabs>
                <w:tab w:val="left" w:pos="11700"/>
              </w:tabs>
              <w:jc w:val="center"/>
              <w:rPr>
                <w:rFonts w:hint="default" w:ascii="Times New Roman" w:hAnsi="Times New Roman" w:cs="Times New Roman"/>
                <w:b/>
                <w:sz w:val="22"/>
                <w:szCs w:val="22"/>
              </w:rPr>
            </w:pPr>
          </w:p>
        </w:tc>
        <w:tc>
          <w:tcPr>
            <w:tcW w:w="7291" w:type="dxa"/>
            <w:vAlign w:val="top"/>
          </w:tcPr>
          <w:p>
            <w:pPr>
              <w:tabs>
                <w:tab w:val="left" w:pos="11700"/>
              </w:tabs>
              <w:jc w:val="both"/>
              <w:rPr>
                <w:rFonts w:hint="default" w:ascii="Times New Roman" w:hAnsi="Times New Roman" w:cs="Times New Roman"/>
                <w:sz w:val="22"/>
                <w:szCs w:val="22"/>
              </w:rPr>
            </w:pPr>
            <w:r>
              <w:rPr>
                <w:rFonts w:hint="default" w:cs="Times New Roman"/>
                <w:sz w:val="22"/>
                <w:szCs w:val="22"/>
                <w:lang w:val="lt-LT"/>
              </w:rPr>
              <w:t xml:space="preserve">2016 metais gegužės mėnesį pradėjo veikti atnaujintas internetinis puslapis </w:t>
            </w:r>
            <w:r>
              <w:rPr>
                <w:rFonts w:hint="default" w:cs="Times New Roman"/>
                <w:sz w:val="22"/>
                <w:szCs w:val="22"/>
                <w:lang w:val="lt-LT"/>
              </w:rPr>
              <w:fldChar w:fldCharType="begin"/>
            </w:r>
            <w:r>
              <w:rPr>
                <w:rFonts w:hint="default" w:cs="Times New Roman"/>
                <w:sz w:val="22"/>
                <w:szCs w:val="22"/>
                <w:lang w:val="lt-LT"/>
              </w:rPr>
              <w:instrText xml:space="preserve"> HYPERLINK "http://www.klaipedainfo.lt." </w:instrText>
            </w:r>
            <w:r>
              <w:rPr>
                <w:rFonts w:hint="default" w:cs="Times New Roman"/>
                <w:sz w:val="22"/>
                <w:szCs w:val="22"/>
                <w:lang w:val="lt-LT"/>
              </w:rPr>
              <w:fldChar w:fldCharType="separate"/>
            </w:r>
            <w:r>
              <w:rPr>
                <w:rStyle w:val="17"/>
                <w:rFonts w:hint="default" w:cs="Times New Roman"/>
                <w:sz w:val="22"/>
                <w:szCs w:val="22"/>
                <w:lang w:val="lt-LT"/>
              </w:rPr>
              <w:t>www.klaipedainfo.lt.</w:t>
            </w:r>
            <w:r>
              <w:rPr>
                <w:rFonts w:hint="default" w:cs="Times New Roman"/>
                <w:sz w:val="22"/>
                <w:szCs w:val="22"/>
                <w:lang w:val="lt-LT"/>
              </w:rPr>
              <w:fldChar w:fldCharType="end"/>
            </w:r>
            <w:r>
              <w:rPr>
                <w:rFonts w:hint="default" w:cs="Times New Roman"/>
                <w:sz w:val="22"/>
                <w:szCs w:val="22"/>
                <w:lang w:val="lt-LT"/>
              </w:rPr>
              <w:t xml:space="preserve"> </w:t>
            </w:r>
            <w:r>
              <w:rPr>
                <w:rFonts w:hint="default" w:ascii="Times New Roman" w:hAnsi="Times New Roman" w:cs="Times New Roman"/>
                <w:sz w:val="22"/>
                <w:szCs w:val="22"/>
              </w:rPr>
              <w:t>Internetiniame pu</w:t>
            </w:r>
            <w:r>
              <w:rPr>
                <w:rFonts w:hint="default" w:cs="Times New Roman"/>
                <w:sz w:val="22"/>
                <w:szCs w:val="22"/>
                <w:lang w:val="lt-LT"/>
              </w:rPr>
              <w:t>slapyje</w:t>
            </w:r>
            <w:r>
              <w:rPr>
                <w:rFonts w:hint="default" w:ascii="Times New Roman" w:hAnsi="Times New Roman" w:cs="Times New Roman"/>
                <w:sz w:val="22"/>
                <w:szCs w:val="22"/>
              </w:rPr>
              <w:t xml:space="preserve"> buvo reguliariai viešinami turizmo informacijos renginiai, naujienos, atnaujinama informacija apie miesto turizmo paslaugų teikėjus, lankytinus objektus ir kt.</w:t>
            </w:r>
            <w:r>
              <w:rPr>
                <w:rFonts w:hint="default" w:cs="Times New Roman"/>
                <w:sz w:val="22"/>
                <w:szCs w:val="22"/>
                <w:lang w:val="lt-LT"/>
              </w:rPr>
              <w:t xml:space="preserve">. Remiantis puslapio lankomumo statistika, matome, jog net 45 proc. svetainės lankytojų informacijos puslapyje ieško per išmaniuosius telefonus, 51 proc. Per asmeninius kompiuterius bei 4 proc.- planšetinius kompiuterius.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554" w:type="dxa"/>
            <w:vAlign w:val="top"/>
          </w:tcPr>
          <w:p>
            <w:pPr>
              <w:tabs>
                <w:tab w:val="left" w:leader="dot" w:pos="9639"/>
              </w:tabs>
              <w:outlineLvl w:val="0"/>
              <w:rPr>
                <w:rFonts w:hint="default" w:ascii="Times New Roman" w:hAnsi="Times New Roman" w:cs="Times New Roman"/>
                <w:b/>
                <w:sz w:val="22"/>
                <w:szCs w:val="22"/>
              </w:rPr>
            </w:pPr>
            <w:r>
              <w:rPr>
                <w:rFonts w:hint="default" w:ascii="Times New Roman" w:hAnsi="Times New Roman" w:cs="Times New Roman"/>
                <w:b/>
                <w:sz w:val="22"/>
                <w:szCs w:val="22"/>
              </w:rPr>
              <w:t>Infoterminalai</w:t>
            </w:r>
          </w:p>
        </w:tc>
        <w:tc>
          <w:tcPr>
            <w:tcW w:w="7291" w:type="dxa"/>
            <w:vAlign w:val="top"/>
          </w:tcPr>
          <w:p>
            <w:pPr>
              <w:rPr>
                <w:rFonts w:hint="default" w:ascii="Times New Roman" w:hAnsi="Times New Roman" w:cs="Times New Roman"/>
                <w:sz w:val="22"/>
                <w:szCs w:val="22"/>
              </w:rPr>
            </w:pPr>
            <w:r>
              <w:rPr>
                <w:rFonts w:hint="default" w:ascii="Times New Roman" w:hAnsi="Times New Roman" w:cs="Times New Roman"/>
                <w:sz w:val="22"/>
                <w:szCs w:val="22"/>
              </w:rPr>
              <w:t>Centras, dalyvaudamas projekte “Tourinfonet” įsigyjo 3 infoterminalus. 2016</w:t>
            </w:r>
            <w:r>
              <w:rPr>
                <w:rFonts w:hint="default" w:cs="Times New Roman"/>
                <w:sz w:val="22"/>
                <w:szCs w:val="22"/>
                <w:lang w:val="lt-LT"/>
              </w:rPr>
              <w:t xml:space="preserve"> metais informaciniai terminalai buvo pastatyti </w:t>
            </w:r>
            <w:r>
              <w:rPr>
                <w:rFonts w:hint="default" w:ascii="Times New Roman" w:hAnsi="Times New Roman" w:cs="Times New Roman"/>
                <w:sz w:val="22"/>
                <w:szCs w:val="22"/>
              </w:rPr>
              <w:t xml:space="preserve"> “Smiltynė</w:t>
            </w:r>
            <w:r>
              <w:rPr>
                <w:rFonts w:hint="default" w:cs="Times New Roman"/>
                <w:sz w:val="22"/>
                <w:szCs w:val="22"/>
                <w:lang w:val="lt-LT"/>
              </w:rPr>
              <w:t xml:space="preserve">s </w:t>
            </w:r>
            <w:r>
              <w:rPr>
                <w:rFonts w:hint="default" w:ascii="Times New Roman" w:hAnsi="Times New Roman" w:cs="Times New Roman"/>
                <w:sz w:val="22"/>
                <w:szCs w:val="22"/>
              </w:rPr>
              <w:t>perkela</w:t>
            </w:r>
            <w:r>
              <w:rPr>
                <w:rFonts w:hint="default" w:cs="Times New Roman"/>
                <w:sz w:val="22"/>
                <w:szCs w:val="22"/>
                <w:lang w:val="lt-LT"/>
              </w:rPr>
              <w:t xml:space="preserve"> </w:t>
            </w:r>
            <w:r>
              <w:rPr>
                <w:rFonts w:hint="default" w:ascii="Times New Roman" w:hAnsi="Times New Roman" w:cs="Times New Roman"/>
                <w:sz w:val="22"/>
                <w:szCs w:val="22"/>
              </w:rPr>
              <w:t>”</w:t>
            </w:r>
            <w:r>
              <w:rPr>
                <w:rFonts w:hint="default" w:cs="Times New Roman"/>
                <w:sz w:val="22"/>
                <w:szCs w:val="22"/>
                <w:lang w:val="lt-LT"/>
              </w:rPr>
              <w:t xml:space="preserve"> </w:t>
            </w:r>
            <w:r>
              <w:rPr>
                <w:rFonts w:hint="default" w:ascii="Times New Roman" w:hAnsi="Times New Roman" w:cs="Times New Roman"/>
                <w:sz w:val="22"/>
                <w:szCs w:val="22"/>
              </w:rPr>
              <w:t>Šiaurinis ragas</w:t>
            </w:r>
            <w:r>
              <w:rPr>
                <w:rFonts w:hint="default" w:cs="Times New Roman"/>
                <w:sz w:val="22"/>
                <w:szCs w:val="22"/>
                <w:lang w:val="lt-LT"/>
              </w:rPr>
              <w:t xml:space="preserve"> bei Palangos oro uosto atvykimo terminale.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2554" w:type="dxa"/>
            <w:vAlign w:val="top"/>
          </w:tcPr>
          <w:p>
            <w:pPr>
              <w:tabs>
                <w:tab w:val="left" w:leader="dot" w:pos="9639"/>
              </w:tabs>
              <w:outlineLvl w:val="0"/>
              <w:rPr>
                <w:rFonts w:hint="default" w:ascii="Times New Roman" w:hAnsi="Times New Roman" w:cs="Times New Roman"/>
                <w:b/>
                <w:sz w:val="22"/>
                <w:szCs w:val="22"/>
              </w:rPr>
            </w:pPr>
            <w:r>
              <w:rPr>
                <w:rFonts w:hint="default" w:ascii="Times New Roman" w:hAnsi="Times New Roman" w:cs="Times New Roman"/>
                <w:b/>
                <w:sz w:val="22"/>
                <w:szCs w:val="22"/>
              </w:rPr>
              <w:t>Reklama, informacijos patalpinimas leidiniuose, duomenų bazėse, internete</w:t>
            </w:r>
          </w:p>
        </w:tc>
        <w:tc>
          <w:tcPr>
            <w:tcW w:w="7291" w:type="dxa"/>
            <w:vAlign w:val="top"/>
          </w:tcPr>
          <w:p>
            <w:pPr>
              <w:rPr>
                <w:rFonts w:hint="default" w:ascii="Times New Roman" w:hAnsi="Times New Roman" w:cs="Times New Roman"/>
                <w:b/>
                <w:sz w:val="22"/>
                <w:szCs w:val="22"/>
              </w:rPr>
            </w:pPr>
            <w:r>
              <w:rPr>
                <w:rFonts w:hint="default" w:ascii="Times New Roman" w:hAnsi="Times New Roman" w:cs="Times New Roman"/>
                <w:sz w:val="22"/>
                <w:szCs w:val="22"/>
              </w:rPr>
              <w:t>Reklaminės medžiagos patalpinimas tinklapyje</w:t>
            </w:r>
            <w:r>
              <w:rPr>
                <w:rFonts w:hint="default" w:ascii="Times New Roman" w:hAnsi="Times New Roman" w:cs="Times New Roman"/>
                <w:b/>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HYPERLINK "http://www.visalietuva.lt/" </w:instrText>
            </w:r>
            <w:r>
              <w:rPr>
                <w:rFonts w:hint="default" w:ascii="Times New Roman" w:hAnsi="Times New Roman" w:cs="Times New Roman"/>
                <w:sz w:val="22"/>
                <w:szCs w:val="22"/>
              </w:rPr>
              <w:fldChar w:fldCharType="separate"/>
            </w:r>
            <w:r>
              <w:rPr>
                <w:rStyle w:val="17"/>
                <w:rFonts w:hint="default" w:ascii="Times New Roman" w:hAnsi="Times New Roman" w:cs="Times New Roman"/>
                <w:b/>
                <w:color w:val="auto"/>
                <w:sz w:val="22"/>
                <w:szCs w:val="22"/>
              </w:rPr>
              <w:t>www.visalietuva.lt</w:t>
            </w:r>
            <w:r>
              <w:rPr>
                <w:rFonts w:hint="default" w:ascii="Times New Roman" w:hAnsi="Times New Roman" w:cs="Times New Roman"/>
                <w:sz w:val="22"/>
                <w:szCs w:val="22"/>
              </w:rPr>
              <w:fldChar w:fldCharType="end"/>
            </w:r>
          </w:p>
          <w:p>
            <w:pPr>
              <w:rPr>
                <w:rFonts w:hint="default" w:ascii="Times New Roman" w:hAnsi="Times New Roman" w:cs="Times New Roman"/>
                <w:sz w:val="22"/>
                <w:szCs w:val="22"/>
              </w:rPr>
            </w:pPr>
            <w:r>
              <w:rPr>
                <w:rFonts w:hint="default" w:ascii="Times New Roman" w:hAnsi="Times New Roman" w:cs="Times New Roman"/>
                <w:sz w:val="22"/>
                <w:szCs w:val="22"/>
              </w:rPr>
              <w:t>Reklaminės informacijos patalpinimas UAB „Infomedia“ duomenų bazėje</w:t>
            </w:r>
          </w:p>
          <w:p>
            <w:pPr>
              <w:rPr>
                <w:rFonts w:hint="default" w:ascii="Times New Roman" w:hAnsi="Times New Roman" w:cs="Times New Roman"/>
                <w:sz w:val="22"/>
                <w:szCs w:val="22"/>
              </w:rPr>
            </w:pPr>
            <w:r>
              <w:rPr>
                <w:rFonts w:hint="default" w:ascii="Times New Roman" w:hAnsi="Times New Roman" w:cs="Times New Roman"/>
                <w:sz w:val="22"/>
                <w:szCs w:val="22"/>
              </w:rPr>
              <w:t>Reklaminės medžiagos patalpinimas kataloge „Lietuvos turizmas 201</w:t>
            </w:r>
            <w:r>
              <w:rPr>
                <w:rFonts w:hint="default" w:cs="Times New Roman"/>
                <w:sz w:val="22"/>
                <w:szCs w:val="22"/>
                <w:lang w:val="lt-LT"/>
              </w:rPr>
              <w:t>6</w:t>
            </w:r>
            <w:r>
              <w:rPr>
                <w:rFonts w:hint="default" w:ascii="Times New Roman" w:hAnsi="Times New Roman" w:cs="Times New Roman"/>
                <w:sz w:val="22"/>
                <w:szCs w:val="22"/>
              </w:rPr>
              <w:t>/201</w:t>
            </w:r>
            <w:r>
              <w:rPr>
                <w:rFonts w:hint="default" w:cs="Times New Roman"/>
                <w:sz w:val="22"/>
                <w:szCs w:val="22"/>
                <w:lang w:val="lt-LT"/>
              </w:rPr>
              <w:t>7</w:t>
            </w:r>
            <w:r>
              <w:rPr>
                <w:rFonts w:hint="default" w:ascii="Times New Roman" w:hAnsi="Times New Roman" w:cs="Times New Roman"/>
                <w:sz w:val="22"/>
                <w:szCs w:val="22"/>
              </w:rPr>
              <w:t>“</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Reklaminės medžiagos talpinimas “1588”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2554" w:type="dxa"/>
            <w:vAlign w:val="top"/>
          </w:tcPr>
          <w:p>
            <w:pPr>
              <w:tabs>
                <w:tab w:val="left" w:leader="dot" w:pos="9639"/>
              </w:tabs>
              <w:outlineLvl w:val="0"/>
              <w:rPr>
                <w:rFonts w:hint="default" w:ascii="Times New Roman" w:hAnsi="Times New Roman" w:cs="Times New Roman"/>
                <w:b/>
                <w:sz w:val="22"/>
                <w:szCs w:val="22"/>
              </w:rPr>
            </w:pPr>
            <w:r>
              <w:rPr>
                <w:rFonts w:hint="default" w:ascii="Times New Roman" w:hAnsi="Times New Roman" w:cs="Times New Roman"/>
                <w:b/>
                <w:sz w:val="22"/>
                <w:szCs w:val="22"/>
              </w:rPr>
              <w:t>Socialiniai tinklai</w:t>
            </w:r>
          </w:p>
        </w:tc>
        <w:tc>
          <w:tcPr>
            <w:tcW w:w="7291" w:type="dxa"/>
            <w:vAlign w:val="top"/>
          </w:tcPr>
          <w:p>
            <w:pPr>
              <w:rPr>
                <w:rFonts w:hint="default" w:ascii="Times New Roman" w:hAnsi="Times New Roman" w:cs="Times New Roman"/>
                <w:sz w:val="22"/>
                <w:szCs w:val="22"/>
              </w:rPr>
            </w:pPr>
            <w:r>
              <w:rPr>
                <w:rFonts w:hint="default" w:cs="Times New Roman"/>
                <w:sz w:val="22"/>
                <w:szCs w:val="22"/>
                <w:lang w:val="lt-LT"/>
              </w:rPr>
              <w:t xml:space="preserve">2016 metais turizmo centras aktyviai skleidė informaciją ir per socialinius tinklus - FB Didziuojuosi, kad esu Klaipedietis, FB Klaipeda tourism, FB Visit Klaipeda bei Instagram paskyroje Klaipeda_tourism. </w:t>
            </w:r>
          </w:p>
        </w:tc>
      </w:tr>
    </w:tbl>
    <w:p>
      <w:pPr>
        <w:autoSpaceDN w:val="0"/>
        <w:spacing w:line="135" w:lineRule="auto"/>
        <w:rPr>
          <w:rFonts w:hint="default" w:ascii="Times New Roman" w:hAnsi="Times New Roman" w:cs="Times New Roman"/>
          <w:b/>
          <w:bCs/>
          <w:sz w:val="22"/>
          <w:szCs w:val="22"/>
        </w:rPr>
      </w:pPr>
    </w:p>
    <w:p>
      <w:pPr>
        <w:autoSpaceDN w:val="0"/>
        <w:spacing w:line="135" w:lineRule="auto"/>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VI</w:t>
      </w:r>
      <w:r>
        <w:rPr>
          <w:rFonts w:hint="default" w:cs="Times New Roman"/>
          <w:b/>
          <w:bCs/>
          <w:sz w:val="24"/>
          <w:szCs w:val="24"/>
          <w:highlight w:val="none"/>
        </w:rPr>
        <w:t>I</w:t>
      </w:r>
      <w:r>
        <w:rPr>
          <w:rFonts w:hint="default" w:ascii="Times New Roman" w:hAnsi="Times New Roman" w:cs="Times New Roman"/>
          <w:b/>
          <w:bCs/>
          <w:sz w:val="24"/>
          <w:szCs w:val="24"/>
          <w:highlight w:val="none"/>
        </w:rPr>
        <w:t xml:space="preserve">. </w:t>
      </w:r>
      <w:r>
        <w:rPr>
          <w:rFonts w:hint="default" w:cs="Times New Roman"/>
          <w:b/>
          <w:bCs/>
          <w:sz w:val="24"/>
          <w:szCs w:val="24"/>
          <w:highlight w:val="none"/>
        </w:rPr>
        <w:t>Veikla skirta kruizinių laivų turistų priėmimui</w:t>
      </w:r>
    </w:p>
    <w:p>
      <w:pPr>
        <w:autoSpaceDN w:val="0"/>
        <w:spacing w:line="135" w:lineRule="auto"/>
        <w:rPr>
          <w:rFonts w:hint="default" w:ascii="Times New Roman" w:hAnsi="Times New Roman" w:cs="Times New Roman"/>
          <w:b/>
          <w:bCs/>
          <w:sz w:val="24"/>
          <w:szCs w:val="24"/>
        </w:rPr>
      </w:pPr>
    </w:p>
    <w:p>
      <w:pPr>
        <w:jc w:val="both"/>
        <w:rPr>
          <w:rFonts w:hint="default" w:ascii="Times New Roman" w:hAnsi="Times New Roman" w:cs="Times New Roman"/>
          <w:color w:val="00B050"/>
          <w:sz w:val="24"/>
          <w:szCs w:val="24"/>
        </w:rPr>
      </w:pPr>
    </w:p>
    <w:p>
      <w:pPr>
        <w:ind w:firstLine="851"/>
        <w:jc w:val="both"/>
        <w:rPr>
          <w:rFonts w:hint="default" w:ascii="Times New Roman" w:hAnsi="Times New Roman" w:cs="Times New Roman"/>
          <w:sz w:val="24"/>
          <w:szCs w:val="24"/>
        </w:rPr>
      </w:pPr>
      <w:r>
        <w:rPr>
          <w:rFonts w:hint="default" w:ascii="Times New Roman" w:hAnsi="Times New Roman" w:cs="Times New Roman"/>
          <w:sz w:val="24"/>
          <w:szCs w:val="24"/>
        </w:rPr>
        <w:t>201</w:t>
      </w:r>
      <w:r>
        <w:rPr>
          <w:rFonts w:hint="default" w:cs="Times New Roman"/>
          <w:sz w:val="24"/>
          <w:szCs w:val="24"/>
          <w:lang w:val="lt-LT"/>
        </w:rPr>
        <w:t>6</w:t>
      </w:r>
      <w:r>
        <w:rPr>
          <w:rFonts w:hint="default" w:ascii="Times New Roman" w:hAnsi="Times New Roman" w:cs="Times New Roman"/>
          <w:sz w:val="24"/>
          <w:szCs w:val="24"/>
        </w:rPr>
        <w:t xml:space="preserve"> metais Klaipėdos uoste apsilankė 5</w:t>
      </w:r>
      <w:r>
        <w:rPr>
          <w:rFonts w:hint="default" w:cs="Times New Roman"/>
          <w:sz w:val="24"/>
          <w:szCs w:val="24"/>
          <w:lang w:val="lt-LT"/>
        </w:rPr>
        <w:t>3</w:t>
      </w:r>
      <w:r>
        <w:rPr>
          <w:rFonts w:hint="default" w:ascii="Times New Roman" w:hAnsi="Times New Roman" w:cs="Times New Roman"/>
          <w:sz w:val="24"/>
          <w:szCs w:val="24"/>
        </w:rPr>
        <w:t xml:space="preserve"> kruizinis laivas, kuriais atvyko 6</w:t>
      </w:r>
      <w:r>
        <w:rPr>
          <w:rFonts w:hint="default" w:cs="Times New Roman"/>
          <w:sz w:val="24"/>
          <w:szCs w:val="24"/>
          <w:lang w:val="lt-LT"/>
        </w:rPr>
        <w:t>4</w:t>
      </w:r>
      <w:r>
        <w:rPr>
          <w:rFonts w:hint="default" w:ascii="Times New Roman" w:hAnsi="Times New Roman" w:cs="Times New Roman"/>
          <w:sz w:val="24"/>
          <w:szCs w:val="24"/>
        </w:rPr>
        <w:t xml:space="preserve"> </w:t>
      </w:r>
      <w:r>
        <w:rPr>
          <w:rFonts w:hint="default" w:cs="Times New Roman"/>
          <w:sz w:val="24"/>
          <w:szCs w:val="24"/>
          <w:lang w:val="lt-LT"/>
        </w:rPr>
        <w:t>500</w:t>
      </w:r>
      <w:r>
        <w:rPr>
          <w:rFonts w:hint="default" w:ascii="Times New Roman" w:hAnsi="Times New Roman" w:cs="Times New Roman"/>
          <w:sz w:val="24"/>
          <w:szCs w:val="24"/>
        </w:rPr>
        <w:t xml:space="preserve"> keleiviai. (Laivų įgulų nariai neįskaičiuoti).  Tai yra</w:t>
      </w:r>
      <w:r>
        <w:rPr>
          <w:rFonts w:hint="default" w:cs="Times New Roman"/>
          <w:sz w:val="24"/>
          <w:szCs w:val="24"/>
          <w:lang w:val="lt-LT"/>
        </w:rPr>
        <w:t xml:space="preserve"> daugiau nei 7</w:t>
      </w:r>
      <w:r>
        <w:rPr>
          <w:rFonts w:hint="default" w:ascii="Times New Roman" w:hAnsi="Times New Roman" w:cs="Times New Roman"/>
          <w:sz w:val="24"/>
          <w:szCs w:val="24"/>
        </w:rPr>
        <w:t>,</w:t>
      </w:r>
      <w:r>
        <w:rPr>
          <w:rFonts w:hint="default" w:cs="Times New Roman"/>
          <w:sz w:val="24"/>
          <w:szCs w:val="24"/>
          <w:lang w:val="lt-LT"/>
        </w:rPr>
        <w:t xml:space="preserve">00 </w:t>
      </w:r>
      <w:r>
        <w:rPr>
          <w:rFonts w:hint="default" w:ascii="Times New Roman" w:hAnsi="Times New Roman" w:cs="Times New Roman"/>
          <w:sz w:val="24"/>
          <w:szCs w:val="24"/>
        </w:rPr>
        <w:t xml:space="preserve"> proc. daugiau nei 201</w:t>
      </w:r>
      <w:r>
        <w:rPr>
          <w:rFonts w:hint="default" w:cs="Times New Roman"/>
          <w:sz w:val="24"/>
          <w:szCs w:val="24"/>
          <w:lang w:val="lt-LT"/>
        </w:rPr>
        <w:t>5</w:t>
      </w:r>
      <w:r>
        <w:rPr>
          <w:rFonts w:hint="default" w:ascii="Times New Roman" w:hAnsi="Times New Roman" w:cs="Times New Roman"/>
          <w:sz w:val="24"/>
          <w:szCs w:val="24"/>
        </w:rPr>
        <w:t xml:space="preserve"> metais (201</w:t>
      </w:r>
      <w:r>
        <w:rPr>
          <w:rFonts w:hint="default" w:cs="Times New Roman"/>
          <w:sz w:val="24"/>
          <w:szCs w:val="24"/>
          <w:lang w:val="lt-LT"/>
        </w:rPr>
        <w:t>5</w:t>
      </w:r>
      <w:r>
        <w:rPr>
          <w:rFonts w:hint="default" w:ascii="Times New Roman" w:hAnsi="Times New Roman" w:cs="Times New Roman"/>
          <w:sz w:val="24"/>
          <w:szCs w:val="24"/>
        </w:rPr>
        <w:t xml:space="preserve"> m. - </w:t>
      </w:r>
      <w:r>
        <w:rPr>
          <w:rFonts w:hint="default" w:cs="Times New Roman"/>
          <w:sz w:val="24"/>
          <w:szCs w:val="24"/>
          <w:lang w:val="lt-LT"/>
        </w:rPr>
        <w:t>60</w:t>
      </w:r>
      <w:r>
        <w:rPr>
          <w:rFonts w:hint="default" w:ascii="Times New Roman" w:hAnsi="Times New Roman" w:cs="Times New Roman"/>
          <w:sz w:val="24"/>
          <w:szCs w:val="24"/>
        </w:rPr>
        <w:t xml:space="preserve"> </w:t>
      </w:r>
      <w:r>
        <w:rPr>
          <w:rFonts w:hint="default" w:cs="Times New Roman"/>
          <w:sz w:val="24"/>
          <w:szCs w:val="24"/>
          <w:lang w:val="lt-LT"/>
        </w:rPr>
        <w:t>202</w:t>
      </w:r>
      <w:r>
        <w:rPr>
          <w:rFonts w:hint="default" w:ascii="Times New Roman" w:hAnsi="Times New Roman" w:cs="Times New Roman"/>
          <w:sz w:val="24"/>
          <w:szCs w:val="24"/>
        </w:rPr>
        <w:t xml:space="preserve"> asm.).</w:t>
      </w:r>
    </w:p>
    <w:p>
      <w:pPr>
        <w:jc w:val="both"/>
        <w:rPr>
          <w:rFonts w:hint="default" w:ascii="Times New Roman" w:hAnsi="Times New Roman" w:cs="Times New Roman"/>
          <w:b/>
          <w:bCs/>
          <w:color w:val="00B050"/>
          <w:sz w:val="24"/>
          <w:szCs w:val="24"/>
        </w:rPr>
      </w:pPr>
    </w:p>
    <w:p>
      <w:pPr>
        <w:jc w:val="center"/>
        <w:rPr>
          <w:rFonts w:hint="default" w:ascii="Times New Roman" w:hAnsi="Times New Roman" w:cs="Times New Roman"/>
          <w:b/>
          <w:bCs/>
          <w:color w:val="00B050"/>
          <w:sz w:val="20"/>
        </w:rPr>
      </w:pPr>
      <w:r>
        <w:drawing>
          <wp:inline distT="0" distB="0" distL="114300" distR="114300">
            <wp:extent cx="6000115" cy="2112010"/>
            <wp:effectExtent l="4445" t="5080" r="15240" b="1651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hint="default" w:ascii="Times New Roman" w:hAnsi="Times New Roman" w:cs="Times New Roman"/>
          <w:sz w:val="16"/>
          <w:szCs w:val="16"/>
        </w:rPr>
      </w:pPr>
      <w:r>
        <w:rPr>
          <w:rFonts w:hint="default" w:cs="Times New Roman"/>
          <w:sz w:val="16"/>
          <w:szCs w:val="16"/>
        </w:rPr>
        <w:t xml:space="preserve">       </w:t>
      </w:r>
      <w:r>
        <w:rPr>
          <w:rFonts w:hint="default" w:ascii="Times New Roman" w:hAnsi="Times New Roman" w:cs="Times New Roman"/>
          <w:sz w:val="16"/>
          <w:szCs w:val="16"/>
        </w:rPr>
        <w:t>Kruizinių keleivių skaičius dinamika Klaipėdos uoste 1999-201</w:t>
      </w:r>
      <w:r>
        <w:rPr>
          <w:rFonts w:hint="default" w:cs="Times New Roman"/>
          <w:sz w:val="16"/>
          <w:szCs w:val="16"/>
          <w:lang w:val="lt-LT"/>
        </w:rPr>
        <w:t>6</w:t>
      </w:r>
      <w:r>
        <w:rPr>
          <w:rFonts w:hint="default" w:ascii="Times New Roman" w:hAnsi="Times New Roman" w:cs="Times New Roman"/>
          <w:sz w:val="16"/>
          <w:szCs w:val="16"/>
        </w:rPr>
        <w:t xml:space="preserve"> m.</w:t>
      </w:r>
    </w:p>
    <w:p>
      <w:pPr>
        <w:rPr>
          <w:rFonts w:hint="default" w:ascii="Times New Roman" w:hAnsi="Times New Roman" w:cs="Times New Roman"/>
          <w:sz w:val="16"/>
          <w:szCs w:val="16"/>
        </w:rPr>
      </w:pPr>
    </w:p>
    <w:p>
      <w:pPr>
        <w:jc w:val="center"/>
        <w:rPr>
          <w:rFonts w:hint="default" w:ascii="Times New Roman" w:hAnsi="Times New Roman" w:cs="Times New Roman"/>
          <w:sz w:val="20"/>
          <w:szCs w:val="20"/>
        </w:rPr>
      </w:pPr>
      <w:r>
        <w:drawing>
          <wp:inline distT="0" distB="0" distL="114300" distR="114300">
            <wp:extent cx="6066790" cy="2295525"/>
            <wp:effectExtent l="4445" t="4445" r="5715" b="508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780"/>
        </w:tabs>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tabs>
          <w:tab w:val="left" w:pos="780"/>
        </w:tabs>
        <w:jc w:val="left"/>
        <w:rPr>
          <w:rFonts w:hint="default" w:ascii="Times New Roman" w:hAnsi="Times New Roman" w:cs="Times New Roman"/>
          <w:sz w:val="16"/>
          <w:szCs w:val="16"/>
        </w:rPr>
      </w:pPr>
      <w:r>
        <w:rPr>
          <w:rFonts w:hint="default" w:cs="Times New Roman"/>
          <w:sz w:val="16"/>
          <w:szCs w:val="16"/>
        </w:rPr>
        <w:t xml:space="preserve">    </w:t>
      </w:r>
      <w:r>
        <w:rPr>
          <w:rFonts w:hint="default" w:ascii="Times New Roman" w:hAnsi="Times New Roman" w:cs="Times New Roman"/>
          <w:sz w:val="16"/>
          <w:szCs w:val="16"/>
        </w:rPr>
        <w:t>Kruizinių laivų skaičius dinamika Klaipėdos uoste 1999-201</w:t>
      </w:r>
      <w:r>
        <w:rPr>
          <w:rFonts w:hint="default" w:cs="Times New Roman"/>
          <w:sz w:val="16"/>
          <w:szCs w:val="16"/>
          <w:lang w:val="lt-LT"/>
        </w:rPr>
        <w:t>6</w:t>
      </w:r>
      <w:r>
        <w:rPr>
          <w:rFonts w:hint="default" w:ascii="Times New Roman" w:hAnsi="Times New Roman" w:cs="Times New Roman"/>
          <w:sz w:val="16"/>
          <w:szCs w:val="16"/>
        </w:rPr>
        <w:t xml:space="preserve"> m.</w:t>
      </w:r>
    </w:p>
    <w:p>
      <w:pPr>
        <w:jc w:val="center"/>
        <w:rPr>
          <w:rFonts w:hint="default" w:ascii="Times New Roman" w:hAnsi="Times New Roman" w:cs="Times New Roman"/>
          <w:sz w:val="20"/>
          <w:szCs w:val="20"/>
        </w:rPr>
      </w:pPr>
    </w:p>
    <w:p>
      <w:pPr>
        <w:ind w:firstLine="851"/>
        <w:jc w:val="both"/>
        <w:rPr>
          <w:rFonts w:hint="default" w:ascii="Times New Roman" w:hAnsi="Times New Roman" w:cs="Times New Roman"/>
          <w:sz w:val="24"/>
          <w:szCs w:val="24"/>
        </w:rPr>
      </w:pPr>
      <w:r>
        <w:rPr>
          <w:rFonts w:hint="default" w:ascii="Times New Roman" w:hAnsi="Times New Roman" w:cs="Times New Roman"/>
          <w:sz w:val="24"/>
          <w:szCs w:val="24"/>
        </w:rPr>
        <w:t>Visiems kruiziniais laivais atvykstantiems turistams buvo suteikta nemokama informacija apie Klaipėdos miesto lankytinus objektus bei turizmo paslaugas. Kruiziniame terminale dirbantys VšĮ Klaipėdos turizmo ir kultūros informacijos centro darbuotojai svečiams suteikdavo reikalingą pagalbą bei informacinę medžiagą (Klaipėdos miesto žemėlapį, informacinį bukletą ir kt.)</w:t>
      </w:r>
    </w:p>
    <w:p>
      <w:pPr>
        <w:ind w:firstLine="851"/>
        <w:jc w:val="both"/>
        <w:rPr>
          <w:rFonts w:hint="default" w:ascii="Times New Roman" w:hAnsi="Times New Roman" w:cs="Times New Roman"/>
          <w:color w:val="00B050"/>
          <w:sz w:val="24"/>
          <w:szCs w:val="24"/>
        </w:rPr>
      </w:pPr>
      <w:r>
        <w:rPr>
          <w:rFonts w:hint="default" w:ascii="Times New Roman" w:hAnsi="Times New Roman" w:cs="Times New Roman"/>
          <w:sz w:val="24"/>
          <w:szCs w:val="24"/>
        </w:rPr>
        <w:t xml:space="preserve">Kruiziniams laivams, kurių ilgis viršija 190 metrų, buvo organizuojami liaudies amatų jomarkai, laivų sutikimas su folkloriniais ansambliais, nemokamas nuvežimas į Klaipėdos senamiestį, o taip pat buvo organizuojami ir kruizinės laivybos sezono atidarymo ir uždarymo šventes. </w:t>
      </w:r>
    </w:p>
    <w:p>
      <w:pPr>
        <w:ind w:firstLine="900"/>
        <w:jc w:val="both"/>
        <w:rPr>
          <w:rFonts w:hint="default" w:ascii="Times New Roman" w:hAnsi="Times New Roman" w:cs="Times New Roman"/>
          <w:color w:val="00B050"/>
          <w:sz w:val="24"/>
          <w:szCs w:val="24"/>
          <w:highlight w:val="yellow"/>
        </w:rPr>
      </w:pPr>
    </w:p>
    <w:p>
      <w:pPr>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Rinkodarinė veikla Kruizinės laivybos skatinimui</w:t>
      </w:r>
    </w:p>
    <w:p>
      <w:pPr>
        <w:jc w:val="center"/>
        <w:rPr>
          <w:rFonts w:hint="default" w:ascii="Times New Roman" w:hAnsi="Times New Roman" w:cs="Times New Roman"/>
          <w:b/>
          <w:sz w:val="24"/>
          <w:szCs w:val="24"/>
        </w:rPr>
      </w:pPr>
    </w:p>
    <w:p>
      <w:pPr>
        <w:ind w:firstLine="851"/>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 xml:space="preserve">Siekiant pasiruošti naujam turistiniam kruizinių laivų sezonui buvo dalyvauta tarptautinėse parodose: </w:t>
      </w:r>
    </w:p>
    <w:p>
      <w:pPr>
        <w:pStyle w:val="15"/>
        <w:numPr>
          <w:ilvl w:val="0"/>
          <w:numId w:val="9"/>
        </w:numPr>
        <w:spacing w:before="0" w:beforeAutospacing="0" w:after="0"/>
        <w:jc w:val="both"/>
        <w:rPr>
          <w:rFonts w:hint="default" w:ascii="Times New Roman" w:hAnsi="Times New Roman" w:cs="Times New Roman"/>
          <w:sz w:val="24"/>
          <w:szCs w:val="24"/>
        </w:rPr>
      </w:pPr>
      <w:r>
        <w:rPr>
          <w:rFonts w:hint="default" w:ascii="Times New Roman" w:hAnsi="Times New Roman" w:cs="Times New Roman"/>
          <w:bCs/>
          <w:sz w:val="24"/>
          <w:szCs w:val="24"/>
        </w:rPr>
        <w:t>201</w:t>
      </w:r>
      <w:r>
        <w:rPr>
          <w:rFonts w:hint="default" w:cs="Times New Roman"/>
          <w:bCs/>
          <w:sz w:val="24"/>
          <w:szCs w:val="24"/>
          <w:lang w:val="lt-LT"/>
        </w:rPr>
        <w:t>6</w:t>
      </w:r>
      <w:r>
        <w:rPr>
          <w:rFonts w:hint="default" w:ascii="Times New Roman" w:hAnsi="Times New Roman" w:cs="Times New Roman"/>
          <w:bCs/>
          <w:sz w:val="24"/>
          <w:szCs w:val="24"/>
        </w:rPr>
        <w:t xml:space="preserve"> m. kovo 9-13 dienomis JAV</w:t>
      </w:r>
      <w:r>
        <w:rPr>
          <w:rFonts w:hint="default" w:ascii="Times New Roman" w:hAnsi="Times New Roman" w:cs="Times New Roman"/>
          <w:bCs/>
          <w:color w:val="00B050"/>
          <w:sz w:val="24"/>
          <w:szCs w:val="24"/>
        </w:rPr>
        <w:t xml:space="preserve"> </w:t>
      </w:r>
      <w:r>
        <w:rPr>
          <w:rFonts w:hint="default" w:ascii="Times New Roman" w:hAnsi="Times New Roman" w:cs="Times New Roman"/>
          <w:bCs/>
          <w:sz w:val="24"/>
          <w:szCs w:val="24"/>
        </w:rPr>
        <w:t>(Majamyje) vykusioje 3</w:t>
      </w:r>
      <w:r>
        <w:rPr>
          <w:rFonts w:hint="default" w:cs="Times New Roman"/>
          <w:bCs/>
          <w:sz w:val="24"/>
          <w:szCs w:val="24"/>
          <w:lang w:val="lt-LT"/>
        </w:rPr>
        <w:t>2</w:t>
      </w:r>
      <w:r>
        <w:rPr>
          <w:rFonts w:hint="default" w:ascii="Times New Roman" w:hAnsi="Times New Roman" w:cs="Times New Roman"/>
          <w:bCs/>
          <w:sz w:val="24"/>
          <w:szCs w:val="24"/>
        </w:rPr>
        <w:t xml:space="preserve">-ojoje parodoje ir konferencijoje </w:t>
      </w:r>
      <w:r>
        <w:rPr>
          <w:rFonts w:hint="default" w:ascii="Times New Roman" w:hAnsi="Times New Roman" w:cs="Times New Roman"/>
          <w:b/>
          <w:bCs/>
          <w:iCs/>
          <w:sz w:val="24"/>
          <w:szCs w:val="24"/>
        </w:rPr>
        <w:t>Cruise Shipping Miami 201</w:t>
      </w:r>
      <w:r>
        <w:rPr>
          <w:rFonts w:hint="default" w:cs="Times New Roman"/>
          <w:b/>
          <w:bCs/>
          <w:iCs/>
          <w:sz w:val="24"/>
          <w:szCs w:val="24"/>
          <w:lang w:val="lt-LT"/>
        </w:rPr>
        <w:t>6</w:t>
      </w:r>
      <w:r>
        <w:rPr>
          <w:rFonts w:hint="default" w:ascii="Times New Roman" w:hAnsi="Times New Roman" w:cs="Times New Roman"/>
          <w:bCs/>
          <w:i/>
          <w:iCs/>
          <w:color w:val="00B050"/>
          <w:sz w:val="24"/>
          <w:szCs w:val="24"/>
        </w:rPr>
        <w:t xml:space="preserve">. </w:t>
      </w:r>
      <w:r>
        <w:rPr>
          <w:rFonts w:hint="default" w:ascii="Times New Roman" w:hAnsi="Times New Roman" w:cs="Times New Roman"/>
          <w:bCs/>
          <w:iCs/>
          <w:sz w:val="24"/>
          <w:szCs w:val="24"/>
        </w:rPr>
        <w:t>Klai</w:t>
      </w:r>
      <w:r>
        <w:rPr>
          <w:rFonts w:hint="default" w:ascii="Times New Roman" w:hAnsi="Times New Roman" w:cs="Times New Roman"/>
          <w:sz w:val="24"/>
          <w:szCs w:val="24"/>
        </w:rPr>
        <w:t>pėdos miestas, uostas bei regionas buvo pristatyti jungtiniu stendu, kuriame</w:t>
      </w:r>
      <w:r>
        <w:rPr>
          <w:rFonts w:hint="default" w:ascii="Times New Roman" w:hAnsi="Times New Roman" w:cs="Times New Roman"/>
          <w:color w:val="00B050"/>
          <w:sz w:val="24"/>
          <w:szCs w:val="24"/>
        </w:rPr>
        <w:t xml:space="preserve"> </w:t>
      </w:r>
      <w:r>
        <w:rPr>
          <w:rFonts w:hint="default" w:ascii="Times New Roman" w:hAnsi="Times New Roman" w:cs="Times New Roman"/>
          <w:sz w:val="24"/>
          <w:szCs w:val="24"/>
        </w:rPr>
        <w:t xml:space="preserve">dalyvavo šios įmonės – VĮ </w:t>
      </w:r>
      <w:r>
        <w:rPr>
          <w:rFonts w:hint="default" w:ascii="Times New Roman" w:hAnsi="Times New Roman" w:cs="Times New Roman"/>
          <w:i/>
          <w:iCs/>
          <w:sz w:val="24"/>
          <w:szCs w:val="24"/>
        </w:rPr>
        <w:t>Klaipėdos valstybinio jūrų uosto direkcija</w:t>
      </w:r>
      <w:r>
        <w:rPr>
          <w:rFonts w:hint="default" w:ascii="Times New Roman" w:hAnsi="Times New Roman" w:cs="Times New Roman"/>
          <w:sz w:val="24"/>
          <w:szCs w:val="24"/>
        </w:rPr>
        <w:t xml:space="preserve">, VšĮ </w:t>
      </w:r>
      <w:r>
        <w:rPr>
          <w:rFonts w:hint="default" w:ascii="Times New Roman" w:hAnsi="Times New Roman" w:cs="Times New Roman"/>
          <w:i/>
          <w:iCs/>
          <w:sz w:val="24"/>
          <w:szCs w:val="24"/>
        </w:rPr>
        <w:t>Klaipėdos turizmo ir kultūros informacijos centras</w:t>
      </w:r>
      <w:r>
        <w:rPr>
          <w:rFonts w:hint="default" w:ascii="Times New Roman" w:hAnsi="Times New Roman" w:cs="Times New Roman"/>
          <w:sz w:val="24"/>
          <w:szCs w:val="24"/>
        </w:rPr>
        <w:t xml:space="preserve">, UAB </w:t>
      </w:r>
      <w:r>
        <w:rPr>
          <w:rFonts w:hint="default" w:ascii="Times New Roman" w:hAnsi="Times New Roman" w:cs="Times New Roman"/>
          <w:i/>
          <w:iCs/>
          <w:sz w:val="24"/>
          <w:szCs w:val="24"/>
        </w:rPr>
        <w:t>Limarko jūrų agentūra</w:t>
      </w:r>
      <w:r>
        <w:rPr>
          <w:rFonts w:hint="default" w:ascii="Times New Roman" w:hAnsi="Times New Roman" w:cs="Times New Roman"/>
          <w:sz w:val="24"/>
          <w:szCs w:val="24"/>
        </w:rPr>
        <w:t xml:space="preserve">, UAB </w:t>
      </w:r>
      <w:r>
        <w:rPr>
          <w:rFonts w:hint="default" w:ascii="Times New Roman" w:hAnsi="Times New Roman" w:cs="Times New Roman"/>
          <w:i/>
          <w:iCs/>
          <w:sz w:val="24"/>
          <w:szCs w:val="24"/>
        </w:rPr>
        <w:t>Klaipėdos Mėja</w:t>
      </w:r>
      <w:r>
        <w:rPr>
          <w:rFonts w:hint="default" w:ascii="Times New Roman" w:hAnsi="Times New Roman" w:cs="Times New Roman"/>
          <w:sz w:val="24"/>
          <w:szCs w:val="24"/>
        </w:rPr>
        <w:t xml:space="preserve"> ir AB </w:t>
      </w:r>
      <w:r>
        <w:rPr>
          <w:rFonts w:hint="default" w:ascii="Times New Roman" w:hAnsi="Times New Roman" w:cs="Times New Roman"/>
          <w:i/>
          <w:iCs/>
          <w:sz w:val="24"/>
          <w:szCs w:val="24"/>
        </w:rPr>
        <w:t>Klaipėdos laivų remontas</w:t>
      </w:r>
      <w:r>
        <w:rPr>
          <w:rFonts w:hint="default" w:ascii="Times New Roman" w:hAnsi="Times New Roman" w:cs="Times New Roman"/>
          <w:sz w:val="24"/>
          <w:szCs w:val="24"/>
        </w:rPr>
        <w:t xml:space="preserve">, UAB </w:t>
      </w:r>
      <w:r>
        <w:rPr>
          <w:rFonts w:hint="default" w:ascii="Times New Roman" w:hAnsi="Times New Roman" w:cs="Times New Roman"/>
          <w:i/>
          <w:sz w:val="24"/>
          <w:szCs w:val="24"/>
        </w:rPr>
        <w:t>Krantas Travel</w:t>
      </w:r>
      <w:r>
        <w:rPr>
          <w:rFonts w:hint="default" w:ascii="Times New Roman" w:hAnsi="Times New Roman" w:cs="Times New Roman"/>
          <w:sz w:val="24"/>
          <w:szCs w:val="24"/>
        </w:rPr>
        <w:t>. Parodos metu Klaipėdos atstovai susitiko su kruizinių kompanijų Royal Caribbean and Celebrity Cruises, Holland America Line, Norwegian Cruise Line, Princess Cruises, Fred. Olsen Cruise Line, Carnival Cruise Line, Costa Cruise Line, Pullmantur Cruise Line, MSC Cruise Line, P&amp;O Line ir Cunard Line vadovais. Klaipėdos stende Lietuva pristatyta kaip unikalios gamtos kampelis. Delegacijos nariai parodos lankytojus supažindino su Klaipėdos turizmo potencialu, ekskursijomis. Kaip ir kasmet delegacijos nariai buvo parengę naujų specialiai šiai parodai skirtų leidinių, suvenyrų, lietuviškų vaišių, lankytojai vaišinti lietuvišku saldumynu – šakočiu. Kruizinių linijų atstovams taip pat buvo pristatytas Centrinis Keleivių terminalas, sudarysiantis galimybę priimti visus kruizinius laivus ir suteikti aukščiausio lygio paslaugas. Klaipėdos delegacijos nariai taip pat susitiko su kelionių agentūrų, kruizinės laivybos asociacijų ir projektų vadovais bei tarptautinės žiniasklaidos atstovais. Uosto direkcijos atstovai dalyvavo Cruise Europe ir Cruise Baltic asociacijų narių posėdžiuose ir darbo grupėse.</w:t>
      </w:r>
    </w:p>
    <w:p>
      <w:pPr>
        <w:pStyle w:val="15"/>
        <w:numPr>
          <w:ilvl w:val="0"/>
          <w:numId w:val="9"/>
        </w:numPr>
        <w:spacing w:before="0" w:beforeAutospacing="0" w:after="0"/>
        <w:jc w:val="both"/>
        <w:rPr>
          <w:rFonts w:hint="default" w:ascii="Times New Roman" w:hAnsi="Times New Roman" w:cs="Times New Roman"/>
          <w:sz w:val="24"/>
          <w:szCs w:val="24"/>
        </w:rPr>
      </w:pPr>
      <w:r>
        <w:rPr>
          <w:rFonts w:hint="default" w:cs="Times New Roman"/>
          <w:sz w:val="24"/>
          <w:szCs w:val="24"/>
          <w:lang w:val="lt-LT"/>
        </w:rPr>
        <w:t xml:space="preserve">  Taip pat aktyviai dalyvauta asociacijos “Cruise Baltic” veikloje - pateikta informacija reklaminiams bukletams, nuolat informacija pildomas internetinis puslapis </w:t>
      </w:r>
      <w:r>
        <w:rPr>
          <w:rFonts w:hint="default" w:cs="Times New Roman"/>
          <w:sz w:val="24"/>
          <w:szCs w:val="24"/>
          <w:lang w:val="lt-LT"/>
        </w:rPr>
        <w:fldChar w:fldCharType="begin"/>
      </w:r>
      <w:r>
        <w:rPr>
          <w:rFonts w:hint="default" w:cs="Times New Roman"/>
          <w:sz w:val="24"/>
          <w:szCs w:val="24"/>
          <w:lang w:val="lt-LT"/>
        </w:rPr>
        <w:instrText xml:space="preserve"> HYPERLINK "http://www.cruisebaltic.com," </w:instrText>
      </w:r>
      <w:r>
        <w:rPr>
          <w:rFonts w:hint="default" w:cs="Times New Roman"/>
          <w:sz w:val="24"/>
          <w:szCs w:val="24"/>
          <w:lang w:val="lt-LT"/>
        </w:rPr>
        <w:fldChar w:fldCharType="separate"/>
      </w:r>
      <w:r>
        <w:rPr>
          <w:rStyle w:val="17"/>
          <w:rFonts w:hint="default" w:cs="Times New Roman"/>
          <w:sz w:val="24"/>
          <w:szCs w:val="24"/>
          <w:lang w:val="lt-LT"/>
        </w:rPr>
        <w:t>www.cruisebaltic.com,</w:t>
      </w:r>
      <w:r>
        <w:rPr>
          <w:rFonts w:hint="default" w:cs="Times New Roman"/>
          <w:sz w:val="24"/>
          <w:szCs w:val="24"/>
          <w:lang w:val="lt-LT"/>
        </w:rPr>
        <w:fldChar w:fldCharType="end"/>
      </w:r>
      <w:r>
        <w:rPr>
          <w:rFonts w:hint="default" w:cs="Times New Roman"/>
          <w:sz w:val="24"/>
          <w:szCs w:val="24"/>
          <w:lang w:val="lt-LT"/>
        </w:rPr>
        <w:t xml:space="preserve"> dalyvauta asociacijos susitikimuose. </w:t>
      </w:r>
    </w:p>
    <w:p>
      <w:pPr>
        <w:pStyle w:val="22"/>
        <w:jc w:val="both"/>
        <w:rPr>
          <w:rFonts w:hint="default" w:ascii="Times New Roman" w:hAnsi="Times New Roman" w:cs="Times New Roman"/>
          <w:sz w:val="24"/>
          <w:szCs w:val="24"/>
          <w:highlight w:val="yellow"/>
        </w:rPr>
      </w:pPr>
    </w:p>
    <w:p>
      <w:pPr>
        <w:ind w:firstLine="851"/>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Siekiant populiarinti Klaipėdos miestą bei uostą kaip patrauklią kruiziniam turizmui vietovę, kartu su VĮ Klaipėdos valstybinio jūrų uosto direkcija buvo teikiama informacija kruizinio verslo žurnalams „Cruise Industry News“ „Cruise Business Review“ ir kt. </w:t>
      </w:r>
    </w:p>
    <w:p>
      <w:pPr>
        <w:ind w:firstLine="851"/>
        <w:jc w:val="both"/>
        <w:rPr>
          <w:rFonts w:hint="default" w:ascii="Times New Roman" w:hAnsi="Times New Roman" w:cs="Times New Roman"/>
          <w:bCs/>
          <w:sz w:val="24"/>
          <w:szCs w:val="24"/>
        </w:rPr>
      </w:pPr>
    </w:p>
    <w:p>
      <w:pPr>
        <w:jc w:val="both"/>
        <w:rPr>
          <w:rFonts w:hint="default" w:ascii="Times New Roman" w:hAnsi="Times New Roman" w:cs="Times New Roman"/>
          <w:b/>
          <w:bCs/>
          <w:highlight w:val="yellow"/>
        </w:rPr>
      </w:pPr>
    </w:p>
    <w:p>
      <w:pPr>
        <w:jc w:val="center"/>
        <w:rPr>
          <w:rFonts w:hint="default" w:ascii="Times New Roman" w:hAnsi="Times New Roman" w:cs="Times New Roman"/>
          <w:b/>
          <w:bCs/>
          <w:highlight w:val="none"/>
        </w:rPr>
      </w:pPr>
      <w:r>
        <w:rPr>
          <w:rFonts w:hint="default" w:cs="Times New Roman"/>
          <w:b/>
          <w:bCs/>
          <w:highlight w:val="none"/>
          <w:lang w:val="lt-LT"/>
        </w:rPr>
        <w:t>VIII</w:t>
      </w:r>
      <w:r>
        <w:rPr>
          <w:rFonts w:hint="default" w:ascii="Times New Roman" w:hAnsi="Times New Roman" w:cs="Times New Roman"/>
          <w:b/>
          <w:bCs/>
          <w:highlight w:val="none"/>
        </w:rPr>
        <w:t>. Kita veikla</w:t>
      </w:r>
    </w:p>
    <w:p>
      <w:pPr>
        <w:jc w:val="both"/>
        <w:rPr>
          <w:rFonts w:hint="default" w:ascii="Times New Roman" w:hAnsi="Times New Roman" w:cs="Times New Roman"/>
          <w:b/>
          <w:bCs/>
        </w:rPr>
      </w:pPr>
    </w:p>
    <w:p>
      <w:pPr>
        <w:jc w:val="center"/>
        <w:rPr>
          <w:rFonts w:hint="default" w:ascii="Times New Roman" w:hAnsi="Times New Roman" w:cs="Times New Roman"/>
          <w:b/>
          <w:bCs w:val="0"/>
        </w:rPr>
      </w:pPr>
      <w:r>
        <w:rPr>
          <w:rFonts w:hint="default" w:ascii="Times New Roman" w:hAnsi="Times New Roman" w:cs="Times New Roman"/>
          <w:b/>
          <w:bCs w:val="0"/>
        </w:rPr>
        <w:t>Tarpininkavimo paslaugos</w:t>
      </w:r>
    </w:p>
    <w:p>
      <w:pPr>
        <w:jc w:val="both"/>
        <w:rPr>
          <w:rFonts w:hint="default" w:ascii="Times New Roman" w:hAnsi="Times New Roman" w:cs="Times New Roman"/>
          <w:bCs/>
        </w:rPr>
      </w:pPr>
    </w:p>
    <w:tbl>
      <w:tblPr>
        <w:tblStyle w:val="20"/>
        <w:tblW w:w="10301"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7"/>
        <w:gridCol w:w="1734"/>
        <w:gridCol w:w="1147"/>
        <w:gridCol w:w="1283"/>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4857"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p>
        </w:tc>
        <w:tc>
          <w:tcPr>
            <w:tcW w:w="1734"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Periodiškumas</w:t>
            </w:r>
          </w:p>
        </w:tc>
        <w:tc>
          <w:tcPr>
            <w:tcW w:w="1147"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2014 metai</w:t>
            </w:r>
          </w:p>
        </w:tc>
        <w:tc>
          <w:tcPr>
            <w:tcW w:w="1283"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2015 metai</w:t>
            </w:r>
          </w:p>
        </w:tc>
        <w:tc>
          <w:tcPr>
            <w:tcW w:w="1280"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lang w:val="lt-LT"/>
              </w:rPr>
            </w:pPr>
            <w:r>
              <w:rPr>
                <w:rFonts w:hint="default" w:cs="Times New Roman"/>
                <w:lang w:val="lt-LT"/>
              </w:rPr>
              <w:t>2016 metai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59" w:hRule="atLeast"/>
        </w:trPr>
        <w:tc>
          <w:tcPr>
            <w:tcW w:w="4857" w:type="dxa"/>
            <w:tcBorders>
              <w:top w:val="nil"/>
              <w:left w:val="single" w:color="auto" w:sz="4" w:space="0"/>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textAlignment w:val="auto"/>
              <w:outlineLvl w:val="9"/>
              <w:rPr>
                <w:rFonts w:hint="default" w:ascii="Times New Roman" w:hAnsi="Times New Roman" w:cs="Times New Roman"/>
              </w:rPr>
            </w:pPr>
            <w:r>
              <w:rPr>
                <w:rFonts w:hint="default" w:ascii="Times New Roman" w:hAnsi="Times New Roman" w:cs="Times New Roman"/>
              </w:rPr>
              <w:t>AB “Smiltynės perkėla” laivo “Smiltynė” (greitaeigis keltas) bilietai, vnt.*</w:t>
            </w:r>
          </w:p>
        </w:tc>
        <w:tc>
          <w:tcPr>
            <w:tcW w:w="1734"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Turistinio sezono metu</w:t>
            </w:r>
          </w:p>
        </w:tc>
        <w:tc>
          <w:tcPr>
            <w:tcW w:w="1147"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w:t>
            </w:r>
          </w:p>
        </w:tc>
        <w:tc>
          <w:tcPr>
            <w:tcW w:w="1283"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133</w:t>
            </w:r>
          </w:p>
        </w:tc>
        <w:tc>
          <w:tcPr>
            <w:tcW w:w="1280"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lang w:val="lt-LT"/>
              </w:rPr>
            </w:pPr>
            <w:r>
              <w:rPr>
                <w:rFonts w:hint="default" w:cs="Times New Roman"/>
                <w:lang w:val="lt-LT"/>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5" w:hRule="atLeast"/>
        </w:trPr>
        <w:tc>
          <w:tcPr>
            <w:tcW w:w="4857" w:type="dxa"/>
            <w:tcBorders>
              <w:top w:val="nil"/>
              <w:left w:val="single" w:color="auto" w:sz="4" w:space="0"/>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textAlignment w:val="auto"/>
              <w:outlineLvl w:val="9"/>
              <w:rPr>
                <w:rFonts w:hint="default" w:ascii="Times New Roman" w:hAnsi="Times New Roman" w:cs="Times New Roman"/>
              </w:rPr>
            </w:pPr>
            <w:r>
              <w:rPr>
                <w:rFonts w:hint="default" w:ascii="Times New Roman" w:hAnsi="Times New Roman" w:cs="Times New Roman"/>
              </w:rPr>
              <w:t>UAB “Olego transportas” reguliariųjų reisų bilietai (Ryga, Vilnius, Kaunas), vnt.</w:t>
            </w:r>
          </w:p>
        </w:tc>
        <w:tc>
          <w:tcPr>
            <w:tcW w:w="1734"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Nuolat</w:t>
            </w:r>
          </w:p>
        </w:tc>
        <w:tc>
          <w:tcPr>
            <w:tcW w:w="1147"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48</w:t>
            </w:r>
          </w:p>
        </w:tc>
        <w:tc>
          <w:tcPr>
            <w:tcW w:w="1283"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51</w:t>
            </w:r>
          </w:p>
        </w:tc>
        <w:tc>
          <w:tcPr>
            <w:tcW w:w="1280"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lang w:val="lt-LT"/>
              </w:rPr>
            </w:pPr>
            <w:r>
              <w:rPr>
                <w:rFonts w:hint="default" w:cs="Times New Roman"/>
                <w:lang w:val="lt-LT"/>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4857" w:type="dxa"/>
            <w:tcBorders>
              <w:top w:val="nil"/>
              <w:left w:val="single" w:color="auto" w:sz="4" w:space="0"/>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textAlignment w:val="auto"/>
              <w:outlineLvl w:val="9"/>
              <w:rPr>
                <w:rFonts w:hint="default" w:ascii="Times New Roman" w:hAnsi="Times New Roman" w:cs="Times New Roman"/>
              </w:rPr>
            </w:pPr>
            <w:r>
              <w:rPr>
                <w:rFonts w:hint="default" w:ascii="Times New Roman" w:hAnsi="Times New Roman" w:cs="Times New Roman"/>
              </w:rPr>
              <w:t>AB “Lietuvos paštas” pašto ženklai, vnt.</w:t>
            </w:r>
          </w:p>
        </w:tc>
        <w:tc>
          <w:tcPr>
            <w:tcW w:w="1734"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Nuolat</w:t>
            </w:r>
          </w:p>
        </w:tc>
        <w:tc>
          <w:tcPr>
            <w:tcW w:w="1147"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5.982</w:t>
            </w:r>
          </w:p>
        </w:tc>
        <w:tc>
          <w:tcPr>
            <w:tcW w:w="1283"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6.954</w:t>
            </w:r>
          </w:p>
        </w:tc>
        <w:tc>
          <w:tcPr>
            <w:tcW w:w="1280" w:type="dxa"/>
            <w:tcBorders>
              <w:top w:val="nil"/>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lang w:val="lt-LT"/>
              </w:rPr>
            </w:pPr>
            <w:r>
              <w:rPr>
                <w:rFonts w:hint="default" w:cs="Times New Roman"/>
                <w:lang w:val="lt-LT"/>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4857"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textAlignment w:val="auto"/>
              <w:outlineLvl w:val="9"/>
              <w:rPr>
                <w:rFonts w:hint="default" w:ascii="Times New Roman" w:hAnsi="Times New Roman" w:cs="Times New Roman"/>
              </w:rPr>
            </w:pPr>
            <w:r>
              <w:rPr>
                <w:rFonts w:hint="default" w:ascii="Times New Roman" w:hAnsi="Times New Roman" w:cs="Times New Roman"/>
              </w:rPr>
              <w:t>UAB "Senamiesčio Gidas"</w:t>
            </w:r>
            <w:r>
              <w:rPr>
                <w:rFonts w:hint="default" w:cs="Times New Roman"/>
                <w:lang w:val="lt-LT"/>
              </w:rPr>
              <w:t xml:space="preserve"> (City Tour)</w:t>
            </w:r>
            <w:r>
              <w:rPr>
                <w:rFonts w:hint="default" w:ascii="Times New Roman" w:hAnsi="Times New Roman" w:cs="Times New Roman"/>
              </w:rPr>
              <w:t xml:space="preserve"> bilietai, vnt.</w:t>
            </w:r>
            <w:r>
              <w:rPr>
                <w:rFonts w:hint="default" w:cs="Times New Roman"/>
                <w:lang w:val="lt-LT"/>
              </w:rPr>
              <w:t>*</w:t>
            </w:r>
          </w:p>
        </w:tc>
        <w:tc>
          <w:tcPr>
            <w:tcW w:w="1734" w:type="dxa"/>
            <w:tcBorders>
              <w:top w:val="single" w:color="auto" w:sz="4" w:space="0"/>
              <w:left w:val="nil"/>
              <w:bottom w:val="single" w:color="auto" w:sz="4" w:space="0"/>
              <w:right w:val="single" w:color="auto" w:sz="4" w:space="0"/>
            </w:tcBorders>
            <w:textDirection w:val="lrTb"/>
            <w:vAlign w:val="top"/>
          </w:tcPr>
          <w:p>
            <w:pPr>
              <w:widowControl/>
              <w:wordWrap/>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Turistinio sezono metu</w:t>
            </w:r>
          </w:p>
        </w:tc>
        <w:tc>
          <w:tcPr>
            <w:tcW w:w="1147"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lang w:val="lt-LT"/>
              </w:rPr>
            </w:pPr>
            <w:r>
              <w:rPr>
                <w:rFonts w:hint="default" w:cs="Times New Roman"/>
                <w:lang w:val="lt-LT"/>
              </w:rPr>
              <w:t>-</w:t>
            </w:r>
          </w:p>
        </w:tc>
        <w:tc>
          <w:tcPr>
            <w:tcW w:w="1283"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ascii="Times New Roman" w:hAnsi="Times New Roman" w:cs="Times New Roman"/>
                <w:lang w:val="lt-LT"/>
              </w:rPr>
            </w:pPr>
            <w:r>
              <w:rPr>
                <w:rFonts w:hint="default" w:cs="Times New Roman"/>
                <w:lang w:val="lt-LT"/>
              </w:rPr>
              <w:t>-</w:t>
            </w:r>
          </w:p>
        </w:tc>
        <w:tc>
          <w:tcPr>
            <w:tcW w:w="1280" w:type="dxa"/>
            <w:tcBorders>
              <w:top w:val="single" w:color="auto" w:sz="4" w:space="0"/>
              <w:left w:val="nil"/>
              <w:bottom w:val="single" w:color="auto" w:sz="4" w:space="0"/>
              <w:right w:val="single" w:color="auto" w:sz="4" w:space="0"/>
            </w:tcBorders>
            <w:vAlign w:val="top"/>
          </w:tcPr>
          <w:p>
            <w:pPr>
              <w:widowControl/>
              <w:wordWrap/>
              <w:adjustRightInd/>
              <w:snapToGrid/>
              <w:spacing w:before="0" w:after="0" w:line="240" w:lineRule="auto"/>
              <w:ind w:left="0" w:leftChars="0" w:right="0" w:firstLine="0" w:firstLineChars="0"/>
              <w:jc w:val="center"/>
              <w:textAlignment w:val="auto"/>
              <w:outlineLvl w:val="9"/>
              <w:rPr>
                <w:rFonts w:hint="default" w:cs="Times New Roman"/>
                <w:lang w:val="lt-LT"/>
              </w:rPr>
            </w:pPr>
            <w:r>
              <w:rPr>
                <w:rFonts w:hint="default" w:cs="Times New Roman"/>
                <w:lang w:val="lt-LT"/>
              </w:rPr>
              <w:t>37</w:t>
            </w:r>
          </w:p>
        </w:tc>
      </w:tr>
    </w:tbl>
    <w:p>
      <w:pPr>
        <w:widowControl/>
        <w:wordWrap/>
        <w:autoSpaceDN w:val="0"/>
        <w:adjustRightInd/>
        <w:snapToGrid/>
        <w:spacing w:before="0" w:beforeAutospacing="0" w:after="0" w:afterAutospacing="0" w:line="135" w:lineRule="auto"/>
        <w:ind w:left="0" w:leftChars="0" w:right="0" w:firstLine="0" w:firstLineChars="0"/>
        <w:textAlignment w:val="auto"/>
        <w:outlineLvl w:val="9"/>
        <w:rPr>
          <w:rFonts w:hint="default" w:ascii="Times New Roman" w:hAnsi="Times New Roman" w:cs="Times New Roman"/>
          <w:b w:val="0"/>
          <w:bCs w:val="0"/>
          <w:color w:val="0000FF"/>
          <w:sz w:val="16"/>
          <w:szCs w:val="16"/>
          <w:lang w:eastAsia="en-US" w:bidi="ar-SA"/>
        </w:rPr>
      </w:pPr>
    </w:p>
    <w:p>
      <w:pPr>
        <w:widowControl/>
        <w:wordWrap/>
        <w:autoSpaceDN w:val="0"/>
        <w:adjustRightInd/>
        <w:snapToGrid/>
        <w:spacing w:before="0" w:beforeAutospacing="0" w:after="0" w:afterAutospacing="0" w:line="135" w:lineRule="auto"/>
        <w:ind w:left="0" w:leftChars="0" w:right="0" w:firstLine="0" w:firstLineChars="0"/>
        <w:textAlignment w:val="auto"/>
        <w:outlineLvl w:val="9"/>
        <w:rPr>
          <w:rFonts w:hint="default" w:ascii="Times New Roman" w:hAnsi="Times New Roman" w:cs="Times New Roman"/>
          <w:b w:val="0"/>
          <w:bCs w:val="0"/>
          <w:sz w:val="16"/>
          <w:szCs w:val="16"/>
          <w:lang w:eastAsia="en-US" w:bidi="ar-SA"/>
        </w:rPr>
      </w:pPr>
      <w:r>
        <w:rPr>
          <w:rFonts w:hint="default" w:ascii="Times New Roman" w:hAnsi="Times New Roman" w:cs="Times New Roman"/>
          <w:b w:val="0"/>
          <w:bCs w:val="0"/>
          <w:color w:val="auto"/>
          <w:sz w:val="16"/>
          <w:szCs w:val="16"/>
          <w:lang w:eastAsia="en-US" w:bidi="ar-SA"/>
        </w:rPr>
        <w:t>PASTABA. * tarpininkavimo sutartis pasirašyta 201</w:t>
      </w:r>
      <w:r>
        <w:rPr>
          <w:rFonts w:hint="default" w:cs="Times New Roman"/>
          <w:b w:val="0"/>
          <w:bCs w:val="0"/>
          <w:color w:val="auto"/>
          <w:sz w:val="16"/>
          <w:szCs w:val="16"/>
          <w:lang w:val="lt-LT" w:eastAsia="en-US" w:bidi="ar-SA"/>
        </w:rPr>
        <w:t>6</w:t>
      </w:r>
      <w:r>
        <w:rPr>
          <w:rFonts w:hint="default" w:ascii="Times New Roman" w:hAnsi="Times New Roman" w:cs="Times New Roman"/>
          <w:b w:val="0"/>
          <w:bCs w:val="0"/>
          <w:color w:val="auto"/>
          <w:sz w:val="16"/>
          <w:szCs w:val="16"/>
          <w:lang w:eastAsia="en-US" w:bidi="ar-SA"/>
        </w:rPr>
        <w:t xml:space="preserve"> metai.</w:t>
      </w:r>
      <w:r>
        <w:rPr>
          <w:rFonts w:hint="default" w:ascii="Times New Roman" w:hAnsi="Times New Roman" w:cs="Times New Roman"/>
          <w:b w:val="0"/>
          <w:bCs w:val="0"/>
          <w:color w:val="0000FF"/>
          <w:sz w:val="16"/>
          <w:szCs w:val="16"/>
          <w:lang w:eastAsia="en-US" w:bidi="ar-SA"/>
        </w:rPr>
        <w:t xml:space="preserve"> </w:t>
      </w:r>
    </w:p>
    <w:p>
      <w:pPr>
        <w:jc w:val="both"/>
        <w:rPr>
          <w:rFonts w:hint="default" w:ascii="Times New Roman" w:hAnsi="Times New Roman" w:cs="Times New Roman"/>
        </w:rPr>
      </w:pPr>
    </w:p>
    <w:p>
      <w:pPr>
        <w:jc w:val="both"/>
        <w:rPr>
          <w:rFonts w:hint="default" w:ascii="Times New Roman" w:hAnsi="Times New Roman" w:cs="Times New Roman"/>
          <w:sz w:val="22"/>
          <w:szCs w:val="22"/>
        </w:rPr>
      </w:pPr>
    </w:p>
    <w:p>
      <w:pPr>
        <w:jc w:val="center"/>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Narystė</w:t>
      </w:r>
    </w:p>
    <w:p>
      <w:pPr>
        <w:jc w:val="both"/>
        <w:rPr>
          <w:rFonts w:hint="default" w:ascii="Times New Roman" w:hAnsi="Times New Roman" w:cs="Times New Roman"/>
          <w:sz w:val="22"/>
          <w:szCs w:val="22"/>
        </w:rPr>
      </w:pPr>
    </w:p>
    <w:tbl>
      <w:tblPr>
        <w:tblStyle w:val="20"/>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7"/>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7"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Asociacijos pavadinimas</w:t>
            </w:r>
          </w:p>
        </w:tc>
        <w:tc>
          <w:tcPr>
            <w:tcW w:w="5058"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Periodiškumas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7"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Lietuvos turizmo informacijos centrų asociacija, Valdybos narė</w:t>
            </w:r>
          </w:p>
        </w:tc>
        <w:tc>
          <w:tcPr>
            <w:tcW w:w="5058" w:type="dxa"/>
            <w:vAlign w:val="top"/>
          </w:tcPr>
          <w:p>
            <w:pPr>
              <w:jc w:val="both"/>
              <w:rPr>
                <w:rFonts w:hint="default" w:ascii="Times New Roman" w:hAnsi="Times New Roman" w:cs="Times New Roman"/>
                <w:sz w:val="22"/>
                <w:szCs w:val="22"/>
              </w:rPr>
            </w:pPr>
            <w:r>
              <w:rPr>
                <w:rFonts w:hint="default" w:cs="Times New Roman"/>
                <w:sz w:val="22"/>
                <w:szCs w:val="22"/>
              </w:rPr>
              <w:t>N</w:t>
            </w:r>
            <w:r>
              <w:rPr>
                <w:rFonts w:hint="default" w:ascii="Times New Roman" w:hAnsi="Times New Roman" w:cs="Times New Roman"/>
                <w:sz w:val="22"/>
                <w:szCs w:val="22"/>
              </w:rPr>
              <w:t>uolat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7" w:type="dxa"/>
            <w:vAlign w:val="top"/>
          </w:tcPr>
          <w:p>
            <w:pPr>
              <w:jc w:val="both"/>
              <w:rPr>
                <w:rFonts w:hint="default" w:ascii="Times New Roman" w:hAnsi="Times New Roman" w:cs="Times New Roman"/>
                <w:sz w:val="22"/>
                <w:szCs w:val="22"/>
              </w:rPr>
            </w:pPr>
            <w:r>
              <w:rPr>
                <w:rFonts w:hint="default" w:ascii="Times New Roman" w:hAnsi="Times New Roman" w:cs="Times New Roman"/>
                <w:sz w:val="22"/>
                <w:szCs w:val="22"/>
              </w:rPr>
              <w:t>Asociacija “Klaipėdos regionas” Turizmo taryba</w:t>
            </w:r>
          </w:p>
        </w:tc>
        <w:tc>
          <w:tcPr>
            <w:tcW w:w="5058" w:type="dxa"/>
            <w:vAlign w:val="top"/>
          </w:tcPr>
          <w:p>
            <w:pPr>
              <w:jc w:val="both"/>
              <w:rPr>
                <w:rFonts w:hint="default" w:ascii="Times New Roman" w:hAnsi="Times New Roman" w:cs="Times New Roman"/>
                <w:sz w:val="22"/>
                <w:szCs w:val="22"/>
              </w:rPr>
            </w:pPr>
            <w:r>
              <w:rPr>
                <w:rFonts w:hint="default" w:cs="Times New Roman"/>
                <w:sz w:val="22"/>
                <w:szCs w:val="22"/>
              </w:rPr>
              <w:t>N</w:t>
            </w:r>
            <w:r>
              <w:rPr>
                <w:rFonts w:hint="default" w:ascii="Times New Roman" w:hAnsi="Times New Roman" w:cs="Times New Roman"/>
                <w:sz w:val="22"/>
                <w:szCs w:val="22"/>
              </w:rPr>
              <w:t>uolat</w:t>
            </w:r>
          </w:p>
        </w:tc>
      </w:tr>
    </w:tbl>
    <w:p>
      <w:pPr>
        <w:jc w:val="both"/>
        <w:rPr>
          <w:rFonts w:hint="default" w:ascii="Times New Roman" w:hAnsi="Times New Roman" w:cs="Times New Roman"/>
        </w:rPr>
      </w:pPr>
    </w:p>
    <w:p>
      <w:pPr>
        <w:jc w:val="center"/>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Gidų metodinis centras</w:t>
      </w:r>
    </w:p>
    <w:p>
      <w:pPr>
        <w:jc w:val="both"/>
        <w:rPr>
          <w:rFonts w:hint="default" w:ascii="Times New Roman" w:hAnsi="Times New Roman" w:cs="Times New Roman"/>
        </w:rPr>
      </w:pPr>
    </w:p>
    <w:p>
      <w:pPr>
        <w:jc w:val="both"/>
        <w:rPr>
          <w:rFonts w:hint="default" w:ascii="Times New Roman" w:hAnsi="Times New Roman" w:cs="Times New Roman"/>
          <w:sz w:val="24"/>
          <w:szCs w:val="24"/>
        </w:rPr>
      </w:pPr>
      <w:r>
        <w:rPr>
          <w:rFonts w:hint="default" w:cs="Times New Roman"/>
          <w:sz w:val="22"/>
          <w:szCs w:val="22"/>
        </w:rPr>
        <w:t xml:space="preserve">    </w:t>
      </w:r>
      <w:r>
        <w:rPr>
          <w:rFonts w:hint="default" w:cs="Times New Roman"/>
          <w:sz w:val="24"/>
          <w:szCs w:val="24"/>
        </w:rPr>
        <w:t xml:space="preserve"> </w:t>
      </w:r>
      <w:r>
        <w:rPr>
          <w:rFonts w:hint="default" w:ascii="Times New Roman" w:hAnsi="Times New Roman" w:cs="Times New Roman"/>
          <w:sz w:val="24"/>
          <w:szCs w:val="24"/>
        </w:rPr>
        <w:t>2005 m. gruodžio mėn. prie VšĮ KTKIC buvo įkurtas gidų metodinis kabinetas. VšĮ KTKIC ėmėsi koordinuoti gidų bei gidų gildijos bendrą darbą. 201</w:t>
      </w:r>
      <w:r>
        <w:rPr>
          <w:rFonts w:hint="default" w:cs="Times New Roman"/>
          <w:sz w:val="24"/>
          <w:szCs w:val="24"/>
          <w:lang w:val="lt-LT"/>
        </w:rPr>
        <w:t>6</w:t>
      </w:r>
      <w:r>
        <w:rPr>
          <w:rFonts w:hint="default" w:ascii="Times New Roman" w:hAnsi="Times New Roman" w:cs="Times New Roman"/>
          <w:sz w:val="24"/>
          <w:szCs w:val="24"/>
        </w:rPr>
        <w:t xml:space="preserve"> metais VšĮ KTKIC toliau rinko gidų metodiniam kabinetui reikalingą literatūrą, aktyviai dalyvavo Klaipėdos gidų gildijos veikloje, bendradarbiavo koordinuojant gidų darbą Klaipėdos mieste, sprendė įvairias, gidų darbe, iškylančias problemas. </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Direktorė                                                 </w:t>
      </w:r>
      <w:r>
        <w:rPr>
          <w:rFonts w:hint="default" w:cs="Times New Roman"/>
        </w:rPr>
        <w:t xml:space="preserve">        </w:t>
      </w:r>
      <w:r>
        <w:rPr>
          <w:rFonts w:hint="default" w:ascii="Times New Roman" w:hAnsi="Times New Roman" w:cs="Times New Roman"/>
        </w:rPr>
        <w:t xml:space="preserve"> Romena Savickienė</w:t>
      </w:r>
    </w:p>
    <w:sectPr>
      <w:headerReference r:id="rId3" w:type="default"/>
      <w:footerReference r:id="rId4" w:type="default"/>
      <w:pgSz w:w="12247" w:h="15819"/>
      <w:pgMar w:top="1440" w:right="850" w:bottom="1440" w:left="1174" w:header="708" w:footer="709" w:gutter="0"/>
      <w:cols w:space="0" w:num="1"/>
      <w:rtlGutter w:val="0"/>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Arial">
    <w:panose1 w:val="020B0604020202020204"/>
    <w:charset w:val="BA"/>
    <w:family w:val="decorative"/>
    <w:pitch w:val="default"/>
    <w:sig w:usb0="E0002EFF" w:usb1="C0007843" w:usb2="00000009" w:usb3="00000000" w:csb0="400001FF" w:csb1="FFFF0000"/>
  </w:font>
  <w:font w:name="Courier New">
    <w:panose1 w:val="02070309020205020404"/>
    <w:charset w:val="BA"/>
    <w:family w:val="swiss"/>
    <w:pitch w:val="default"/>
    <w:sig w:usb0="E0002EFF" w:usb1="C0007843" w:usb2="00000009" w:usb3="00000000" w:csb0="400001FF" w:csb1="FFFF0000"/>
  </w:font>
  <w:font w:name="SimHei">
    <w:altName w:val="SimSun"/>
    <w:panose1 w:val="02010600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BA"/>
    <w:family w:val="auto"/>
    <w:pitch w:val="default"/>
    <w:sig w:usb0="E00002FF" w:usb1="400004FF" w:usb2="00000000" w:usb3="00000000" w:csb0="2000019F" w:csb1="00000000"/>
  </w:font>
  <w:font w:name="Calibri">
    <w:panose1 w:val="020F0502020204030204"/>
    <w:charset w:val="BA"/>
    <w:family w:val="auto"/>
    <w:pitch w:val="default"/>
    <w:sig w:usb0="E0002AFF" w:usb1="C000247B" w:usb2="00000009" w:usb3="00000000" w:csb0="200001FF" w:csb1="00000000"/>
  </w:font>
  <w:font w:name="Arial Unicode MS">
    <w:altName w:val="Arial"/>
    <w:panose1 w:val="020B0604020202020204"/>
    <w:charset w:val="00"/>
    <w:family w:val="auto"/>
    <w:pitch w:val="default"/>
    <w:sig w:usb0="00000000" w:usb1="00000000" w:usb2="00000000" w:usb3="00000000" w:csb0="00000001" w:csb1="00000000"/>
  </w:font>
  <w:font w:name="Tahoma">
    <w:panose1 w:val="020B0604030504040204"/>
    <w:charset w:val="BA"/>
    <w:family w:val="swiss"/>
    <w:pitch w:val="default"/>
    <w:sig w:usb0="E1002EFF" w:usb1="C000605B" w:usb2="00000029" w:usb3="00000000" w:csb0="200101FF" w:csb1="20280000"/>
  </w:font>
  <w:font w:name="MS Mincho">
    <w:altName w:val="MS UI Gothic"/>
    <w:panose1 w:val="02020609040205080304"/>
    <w:charset w:val="80"/>
    <w:family w:val="roman"/>
    <w:pitch w:val="default"/>
    <w:sig w:usb0="00000000" w:usb1="00000000" w:usb2="00000012" w:usb3="00000000" w:csb0="4002009F" w:csb1="DFD70000"/>
  </w:font>
  <w:font w:name="OpenSymbol">
    <w:altName w:val="Segoe Print"/>
    <w:panose1 w:val="05010000000000000000"/>
    <w:charset w:val="00"/>
    <w:family w:val="auto"/>
    <w:pitch w:val="default"/>
    <w:sig w:usb0="00000000" w:usb1="00000000" w:usb2="00000000" w:usb3="00000000" w:csb0="00000001" w:csb1="0000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BA"/>
    <w:family w:val="roman"/>
    <w:pitch w:val="default"/>
    <w:sig w:usb0="00000287" w:usb1="00000000" w:usb2="00000000" w:usb3="00000000" w:csb0="2000009F" w:csb1="00000000"/>
  </w:font>
  <w:font w:name="Trebuchet MS">
    <w:panose1 w:val="020B0603020202020204"/>
    <w:charset w:val="BA"/>
    <w:family w:val="swiss"/>
    <w:pitch w:val="default"/>
    <w:sig w:usb0="00000687" w:usb1="00000000" w:usb2="00000000" w:usb3="00000000" w:csb0="2000009F" w:csb1="00000000"/>
  </w:font>
  <w:font w:name="Tunga">
    <w:altName w:val="Segoe Print"/>
    <w:panose1 w:val="000004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lt-LT"/>
                            </w:rPr>
                          </w:pPr>
                          <w:r>
                            <w:rPr>
                              <w:sz w:val="18"/>
                              <w:lang w:val="lt-LT"/>
                            </w:rPr>
                            <w:fldChar w:fldCharType="begin"/>
                          </w:r>
                          <w:r>
                            <w:rPr>
                              <w:sz w:val="18"/>
                              <w:lang w:val="lt-LT"/>
                            </w:rPr>
                            <w:instrText xml:space="preserve"> PAGE  \* MERGEFORMAT </w:instrText>
                          </w:r>
                          <w:r>
                            <w:rPr>
                              <w:sz w:val="18"/>
                              <w:lang w:val="lt-LT"/>
                            </w:rPr>
                            <w:fldChar w:fldCharType="separate"/>
                          </w:r>
                          <w:r>
                            <w:rPr>
                              <w:sz w:val="18"/>
                            </w:rPr>
                            <w:t>1</w:t>
                          </w:r>
                          <w:r>
                            <w:rPr>
                              <w:sz w:val="18"/>
                              <w:lang w:val="lt-LT"/>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snapToGrid w:val="0"/>
                      <w:rPr>
                        <w:sz w:val="18"/>
                        <w:lang w:val="lt-LT"/>
                      </w:rPr>
                    </w:pPr>
                    <w:r>
                      <w:rPr>
                        <w:sz w:val="18"/>
                        <w:lang w:val="lt-LT"/>
                      </w:rPr>
                      <w:fldChar w:fldCharType="begin"/>
                    </w:r>
                    <w:r>
                      <w:rPr>
                        <w:sz w:val="18"/>
                        <w:lang w:val="lt-LT"/>
                      </w:rPr>
                      <w:instrText xml:space="preserve"> PAGE  \* MERGEFORMAT </w:instrText>
                    </w:r>
                    <w:r>
                      <w:rPr>
                        <w:sz w:val="18"/>
                        <w:lang w:val="lt-LT"/>
                      </w:rPr>
                      <w:fldChar w:fldCharType="separate"/>
                    </w:r>
                    <w:r>
                      <w:rPr>
                        <w:sz w:val="18"/>
                      </w:rPr>
                      <w:t>1</w:t>
                    </w:r>
                    <w:r>
                      <w:rPr>
                        <w:sz w:val="18"/>
                        <w:lang w:val="lt-LT"/>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B09"/>
    <w:multiLevelType w:val="multilevel"/>
    <w:tmpl w:val="02692B0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F795147"/>
    <w:multiLevelType w:val="multilevel"/>
    <w:tmpl w:val="0F795147"/>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5714DDC0"/>
    <w:multiLevelType w:val="singleLevel"/>
    <w:tmpl w:val="5714DDC0"/>
    <w:lvl w:ilvl="0" w:tentative="0">
      <w:start w:val="4"/>
      <w:numFmt w:val="decimal"/>
      <w:suff w:val="space"/>
      <w:lvlText w:val="%1."/>
      <w:lvlJc w:val="left"/>
    </w:lvl>
  </w:abstractNum>
  <w:abstractNum w:abstractNumId="3">
    <w:nsid w:val="5714DDFD"/>
    <w:multiLevelType w:val="singleLevel"/>
    <w:tmpl w:val="5714DDFD"/>
    <w:lvl w:ilvl="0" w:tentative="0">
      <w:start w:val="11"/>
      <w:numFmt w:val="decimal"/>
      <w:suff w:val="space"/>
      <w:lvlText w:val="%1."/>
      <w:lvlJc w:val="left"/>
    </w:lvl>
  </w:abstractNum>
  <w:abstractNum w:abstractNumId="4">
    <w:nsid w:val="57175DFA"/>
    <w:multiLevelType w:val="singleLevel"/>
    <w:tmpl w:val="57175DFA"/>
    <w:lvl w:ilvl="0" w:tentative="0">
      <w:start w:val="3"/>
      <w:numFmt w:val="decimal"/>
      <w:suff w:val="space"/>
      <w:lvlText w:val="%1."/>
      <w:lvlJc w:val="left"/>
    </w:lvl>
  </w:abstractNum>
  <w:abstractNum w:abstractNumId="5">
    <w:nsid w:val="571883F2"/>
    <w:multiLevelType w:val="singleLevel"/>
    <w:tmpl w:val="571883F2"/>
    <w:lvl w:ilvl="0" w:tentative="0">
      <w:start w:val="7"/>
      <w:numFmt w:val="decimal"/>
      <w:suff w:val="space"/>
      <w:lvlText w:val="%1."/>
      <w:lvlJc w:val="left"/>
    </w:lvl>
  </w:abstractNum>
  <w:abstractNum w:abstractNumId="6">
    <w:nsid w:val="57188460"/>
    <w:multiLevelType w:val="singleLevel"/>
    <w:tmpl w:val="57188460"/>
    <w:lvl w:ilvl="0" w:tentative="0">
      <w:start w:val="8"/>
      <w:numFmt w:val="decimal"/>
      <w:suff w:val="space"/>
      <w:lvlText w:val="%1."/>
      <w:lvlJc w:val="left"/>
    </w:lvl>
  </w:abstractNum>
  <w:abstractNum w:abstractNumId="7">
    <w:nsid w:val="571897FC"/>
    <w:multiLevelType w:val="singleLevel"/>
    <w:tmpl w:val="571897FC"/>
    <w:lvl w:ilvl="0" w:tentative="0">
      <w:start w:val="1"/>
      <w:numFmt w:val="decimal"/>
      <w:suff w:val="space"/>
      <w:lvlText w:val="%1."/>
      <w:lvlJc w:val="left"/>
    </w:lvl>
  </w:abstractNum>
  <w:abstractNum w:abstractNumId="8">
    <w:nsid w:val="70205042"/>
    <w:multiLevelType w:val="multilevel"/>
    <w:tmpl w:val="702050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68CE"/>
    <w:rsid w:val="04E77E42"/>
    <w:rsid w:val="06315572"/>
    <w:rsid w:val="06CE5DD4"/>
    <w:rsid w:val="08285835"/>
    <w:rsid w:val="09A31ED0"/>
    <w:rsid w:val="0AB40A5C"/>
    <w:rsid w:val="0B1E4528"/>
    <w:rsid w:val="0E8663D5"/>
    <w:rsid w:val="0F7B6442"/>
    <w:rsid w:val="15FB59C0"/>
    <w:rsid w:val="163263CD"/>
    <w:rsid w:val="17516FBD"/>
    <w:rsid w:val="1A0A240A"/>
    <w:rsid w:val="1DA321C7"/>
    <w:rsid w:val="1F1828D3"/>
    <w:rsid w:val="20CE3CC5"/>
    <w:rsid w:val="21DC4EF5"/>
    <w:rsid w:val="2231404D"/>
    <w:rsid w:val="248A3420"/>
    <w:rsid w:val="26486391"/>
    <w:rsid w:val="29DD1D3B"/>
    <w:rsid w:val="2D95128A"/>
    <w:rsid w:val="33F35222"/>
    <w:rsid w:val="34946E86"/>
    <w:rsid w:val="36A94AFE"/>
    <w:rsid w:val="3A2754A7"/>
    <w:rsid w:val="3C7C42BC"/>
    <w:rsid w:val="3CB432C7"/>
    <w:rsid w:val="3F047007"/>
    <w:rsid w:val="41B74B26"/>
    <w:rsid w:val="42C03537"/>
    <w:rsid w:val="44364179"/>
    <w:rsid w:val="477238A3"/>
    <w:rsid w:val="48301A2D"/>
    <w:rsid w:val="4C994473"/>
    <w:rsid w:val="4FB973B1"/>
    <w:rsid w:val="523C4756"/>
    <w:rsid w:val="56B75B9D"/>
    <w:rsid w:val="5B220749"/>
    <w:rsid w:val="5CF53444"/>
    <w:rsid w:val="68282611"/>
    <w:rsid w:val="68740607"/>
    <w:rsid w:val="6A8B6344"/>
    <w:rsid w:val="6BFE6675"/>
    <w:rsid w:val="6C6B1D07"/>
    <w:rsid w:val="6D3863B9"/>
    <w:rsid w:val="75120BB9"/>
    <w:rsid w:val="75DC7BA2"/>
    <w:rsid w:val="76287046"/>
    <w:rsid w:val="77DB6376"/>
    <w:rsid w:val="79DD4100"/>
    <w:rsid w:val="7A1C4F42"/>
    <w:rsid w:val="7AEB797F"/>
    <w:rsid w:val="7AF17E7F"/>
    <w:rsid w:val="7B7348AC"/>
    <w:rsid w:val="7CFC0B66"/>
    <w:rsid w:val="7EDC680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240" w:after="60"/>
      <w:outlineLvl w:val="0"/>
    </w:pPr>
    <w:rPr>
      <w:rFonts w:ascii="Arial" w:hAnsi="Arial"/>
      <w:b/>
      <w:kern w:val="44"/>
      <w:sz w:val="32"/>
    </w:rPr>
  </w:style>
  <w:style w:type="paragraph" w:styleId="3">
    <w:name w:val="heading 2"/>
    <w:basedOn w:val="1"/>
    <w:next w:val="1"/>
    <w:qFormat/>
    <w:uiPriority w:val="0"/>
    <w:pPr>
      <w:keepNext/>
      <w:keepLines/>
      <w:spacing w:before="240" w:after="60"/>
      <w:outlineLvl w:val="1"/>
    </w:pPr>
    <w:rPr>
      <w:rFonts w:ascii="Arial" w:hAnsi="Arial"/>
      <w:b/>
      <w:i/>
      <w:sz w:val="28"/>
    </w:rPr>
  </w:style>
  <w:style w:type="paragraph" w:styleId="4">
    <w:name w:val="heading 3"/>
    <w:basedOn w:val="1"/>
    <w:next w:val="1"/>
    <w:qFormat/>
    <w:uiPriority w:val="0"/>
    <w:pPr>
      <w:keepNext/>
      <w:keepLines/>
      <w:spacing w:before="240" w:after="60"/>
      <w:outlineLvl w:val="2"/>
    </w:pPr>
    <w:rPr>
      <w:rFonts w:ascii="Arial" w:hAnsi="Arial"/>
      <w:b/>
      <w:sz w:val="26"/>
    </w:rPr>
  </w:style>
  <w:style w:type="paragraph" w:styleId="5">
    <w:name w:val="heading 4"/>
    <w:basedOn w:val="1"/>
    <w:next w:val="1"/>
    <w:qFormat/>
    <w:uiPriority w:val="0"/>
    <w:pPr>
      <w:keepNext/>
      <w:keepLines/>
      <w:spacing w:before="240" w:after="60"/>
      <w:outlineLvl w:val="3"/>
    </w:pPr>
    <w:rPr>
      <w:b/>
      <w:sz w:val="28"/>
    </w:rPr>
  </w:style>
  <w:style w:type="paragraph" w:styleId="6">
    <w:name w:val="heading 5"/>
    <w:basedOn w:val="1"/>
    <w:next w:val="1"/>
    <w:qFormat/>
    <w:uiPriority w:val="0"/>
    <w:pPr>
      <w:keepNext/>
      <w:keepLines/>
      <w:spacing w:before="240" w:after="60"/>
      <w:outlineLvl w:val="4"/>
    </w:pPr>
    <w:rPr>
      <w:b/>
      <w:i/>
      <w:sz w:val="26"/>
    </w:rPr>
  </w:style>
  <w:style w:type="paragraph" w:styleId="7">
    <w:name w:val="heading 6"/>
    <w:basedOn w:val="1"/>
    <w:next w:val="1"/>
    <w:qFormat/>
    <w:uiPriority w:val="0"/>
    <w:pPr>
      <w:keepNext/>
      <w:keepLines/>
      <w:spacing w:before="240" w:after="60"/>
      <w:outlineLvl w:val="5"/>
    </w:pPr>
    <w:rPr>
      <w:b/>
      <w:sz w:val="22"/>
    </w:rPr>
  </w:style>
  <w:style w:type="paragraph" w:styleId="8">
    <w:name w:val="heading 7"/>
    <w:basedOn w:val="1"/>
    <w:next w:val="1"/>
    <w:qFormat/>
    <w:uiPriority w:val="0"/>
    <w:pPr>
      <w:keepNext/>
      <w:keepLines/>
      <w:spacing w:before="240" w:after="60"/>
      <w:outlineLvl w:val="6"/>
    </w:pPr>
  </w:style>
  <w:style w:type="paragraph" w:styleId="9">
    <w:name w:val="heading 8"/>
    <w:basedOn w:val="1"/>
    <w:next w:val="1"/>
    <w:qFormat/>
    <w:uiPriority w:val="0"/>
    <w:pPr>
      <w:keepNext/>
      <w:keepLines/>
      <w:spacing w:before="240" w:after="60"/>
      <w:outlineLvl w:val="7"/>
    </w:pPr>
    <w:rPr>
      <w:i/>
    </w:rPr>
  </w:style>
  <w:style w:type="paragraph" w:styleId="10">
    <w:name w:val="heading 9"/>
    <w:basedOn w:val="1"/>
    <w:next w:val="1"/>
    <w:qFormat/>
    <w:uiPriority w:val="0"/>
    <w:pPr>
      <w:keepNext/>
      <w:keepLines/>
      <w:spacing w:before="240" w:after="60"/>
      <w:outlineLvl w:val="8"/>
    </w:pPr>
    <w:rPr>
      <w:rFonts w:ascii="Arial" w:hAnsi="Arial"/>
      <w:sz w:val="2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28"/>
    <w:semiHidden/>
    <w:qFormat/>
    <w:uiPriority w:val="0"/>
    <w:rPr>
      <w:rFonts w:ascii="Tahoma" w:hAnsi="Tahoma" w:cs="Tahoma"/>
      <w:sz w:val="16"/>
      <w:szCs w:val="16"/>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0"/>
    <w:pPr>
      <w:tabs>
        <w:tab w:val="center" w:pos="4153"/>
        <w:tab w:val="right" w:pos="8306"/>
      </w:tabs>
      <w:snapToGrid w:val="0"/>
    </w:pPr>
    <w:rPr>
      <w:sz w:val="18"/>
      <w:szCs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5">
    <w:name w:val="Normal (Web)"/>
    <w:basedOn w:val="1"/>
    <w:qFormat/>
    <w:uiPriority w:val="0"/>
    <w:pPr>
      <w:spacing w:before="100" w:beforeAutospacing="1" w:after="119"/>
    </w:pPr>
  </w:style>
  <w:style w:type="character" w:styleId="17">
    <w:name w:val="Hyperlink"/>
    <w:basedOn w:val="16"/>
    <w:qFormat/>
    <w:uiPriority w:val="0"/>
    <w:rPr>
      <w:color w:val="0000FF"/>
      <w:u w:val="single"/>
    </w:rPr>
  </w:style>
  <w:style w:type="character" w:styleId="18">
    <w:name w:val="page number"/>
    <w:basedOn w:val="16"/>
    <w:qFormat/>
    <w:uiPriority w:val="0"/>
  </w:style>
  <w:style w:type="character" w:styleId="19">
    <w:name w:val="Strong"/>
    <w:qFormat/>
    <w:uiPriority w:val="0"/>
    <w:rPr>
      <w:b/>
      <w:bCs/>
    </w:rPr>
  </w:style>
  <w:style w:type="paragraph" w:customStyle="1" w:styleId="21">
    <w:name w:val="Be tarpų"/>
    <w:qFormat/>
    <w:uiPriority w:val="1"/>
    <w:rPr>
      <w:rFonts w:ascii="Times New Roman" w:hAnsi="Times New Roman" w:eastAsia="SimSun" w:cs="Times New Roman"/>
      <w:sz w:val="22"/>
      <w:szCs w:val="22"/>
      <w:lang w:val="en-US" w:eastAsia="en-US" w:bidi="ar-SA"/>
    </w:rPr>
  </w:style>
  <w:style w:type="paragraph" w:customStyle="1" w:styleId="22">
    <w:name w:val="List Paragraph1"/>
    <w:basedOn w:val="1"/>
    <w:qFormat/>
    <w:uiPriority w:val="34"/>
    <w:pPr>
      <w:ind w:left="720"/>
      <w:contextualSpacing/>
    </w:pPr>
  </w:style>
  <w:style w:type="paragraph" w:customStyle="1" w:styleId="23">
    <w:name w:val="Sąrašo pastraipa"/>
    <w:basedOn w:val="1"/>
    <w:qFormat/>
    <w:uiPriority w:val="34"/>
    <w:pPr>
      <w:ind w:left="720"/>
    </w:pPr>
  </w:style>
  <w:style w:type="paragraph" w:customStyle="1" w:styleId="24">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paragraph" w:customStyle="1" w:styleId="25">
    <w:name w:val="List Paragraph"/>
    <w:basedOn w:val="1"/>
    <w:qFormat/>
    <w:uiPriority w:val="34"/>
    <w:pPr>
      <w:ind w:left="720"/>
      <w:contextualSpacing/>
    </w:pPr>
  </w:style>
  <w:style w:type="character" w:customStyle="1" w:styleId="26">
    <w:name w:val="font91"/>
    <w:qFormat/>
    <w:uiPriority w:val="0"/>
    <w:rPr>
      <w:rFonts w:ascii="Times New Roman" w:hAnsi="Times New Roman" w:cs="Times New Roman"/>
      <w:color w:val="000000"/>
      <w:sz w:val="20"/>
      <w:szCs w:val="20"/>
    </w:rPr>
  </w:style>
  <w:style w:type="character" w:customStyle="1" w:styleId="27">
    <w:name w:val="font71"/>
    <w:qFormat/>
    <w:uiPriority w:val="0"/>
    <w:rPr>
      <w:rFonts w:ascii="Times New Roman" w:hAnsi="Times New Roman" w:cs="Times New Roman"/>
      <w:color w:val="000000"/>
      <w:sz w:val="18"/>
      <w:szCs w:val="18"/>
    </w:rPr>
  </w:style>
  <w:style w:type="character" w:customStyle="1" w:styleId="28">
    <w:name w:val="Balloon Text Char"/>
    <w:basedOn w:val="16"/>
    <w:link w:val="11"/>
    <w:semiHidden/>
    <w:qFormat/>
    <w:uiPriority w:val="0"/>
    <w:rPr>
      <w:rFonts w:ascii="Tahoma" w:hAnsi="Tahoma" w:eastAsia="Times New Roman"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"Turizmo parodos"</c:f>
              <c:strCache>
                <c:ptCount val="1"/>
                <c:pt idx="0">
                  <c:v>Turizmo parodos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GB"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[Book1]Sheet1!$A$12:$A$23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[Book1]Sheet1!$B$12:$B$23</c:f>
              <c:numCache>
                <c:formatCode>General</c:formatCode>
                <c:ptCount val="12"/>
                <c:pt idx="0">
                  <c:v>8</c:v>
                </c:pt>
                <c:pt idx="1">
                  <c:v>9</c:v>
                </c:pt>
                <c:pt idx="2">
                  <c:v>11</c:v>
                </c:pt>
                <c:pt idx="3">
                  <c:v>7</c:v>
                </c:pt>
                <c:pt idx="4">
                  <c:v>4</c:v>
                </c:pt>
                <c:pt idx="5">
                  <c:v>6</c:v>
                </c:pt>
                <c:pt idx="6">
                  <c:v>11</c:v>
                </c:pt>
                <c:pt idx="7">
                  <c:v>9</c:v>
                </c:pt>
                <c:pt idx="8">
                  <c:v>10</c:v>
                </c:pt>
                <c:pt idx="9">
                  <c:v>10</c:v>
                </c:pt>
                <c:pt idx="10">
                  <c:v>8</c:v>
                </c:pt>
                <c:pt idx="11">
                  <c:v>11</c:v>
                </c:pt>
              </c:numCache>
            </c:numRef>
          </c:val>
        </c:ser>
        <c:ser>
          <c:idx val="1"/>
          <c:order val="1"/>
          <c:tx>
            <c:strRef>
              <c:f>"Verslo misijos"</c:f>
              <c:strCache>
                <c:ptCount val="1"/>
                <c:pt idx="0">
                  <c:v>Verslo misijos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GB"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[Book1]Sheet1!$A$12:$A$23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[Book1]Sheet1!$C$12:$C$23</c:f>
              <c:numCache>
                <c:formatCode>General</c:formatCode>
                <c:ptCount val="12"/>
                <c:pt idx="0">
                  <c:v>1</c:v>
                </c:pt>
                <c:pt idx="1">
                  <c:v>2</c:v>
                </c:pt>
                <c:pt idx="7">
                  <c:v>1</c:v>
                </c:pt>
                <c:pt idx="8">
                  <c:v>1</c:v>
                </c:pt>
                <c:pt idx="10">
                  <c:v>1</c:v>
                </c:pt>
                <c:pt idx="11">
                  <c:v>1</c:v>
                </c:pt>
              </c:numCache>
            </c:numRef>
          </c:val>
        </c:ser>
        <c:dLbls>
          <c:showLegendKey val="0"/>
          <c:showVal val="1"/>
          <c:showCatName val="0"/>
          <c:showSerName val="0"/>
          <c:showPercent val="0"/>
          <c:showBubbleSize val="0"/>
        </c:dLbls>
        <c:gapWidth val="444"/>
        <c:overlap val="-90"/>
        <c:axId val="851632254"/>
        <c:axId val="313547400"/>
      </c:barChart>
      <c:catAx>
        <c:axId val="85163225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GB" sz="800" b="0" i="0" u="none" strike="noStrike" kern="1200" cap="all" spc="120" normalizeH="0" baseline="0">
                <a:solidFill>
                  <a:schemeClr val="tx1">
                    <a:lumMod val="65000"/>
                    <a:lumOff val="35000"/>
                  </a:schemeClr>
                </a:solidFill>
                <a:latin typeface="+mn-lt"/>
                <a:ea typeface="+mn-ea"/>
                <a:cs typeface="+mn-cs"/>
              </a:defRPr>
            </a:pPr>
          </a:p>
        </c:txPr>
        <c:crossAx val="313547400"/>
        <c:crosses val="autoZero"/>
        <c:auto val="1"/>
        <c:lblAlgn val="ctr"/>
        <c:lblOffset val="100"/>
        <c:noMultiLvlLbl val="0"/>
      </c:catAx>
      <c:valAx>
        <c:axId val="31354740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p>
        </c:txPr>
        <c:crossAx val="85163225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en-GB"/>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2828870779977"/>
          <c:y val="0.0796752856283824"/>
          <c:w val="0.953434225844005"/>
          <c:h val="0.82699939867709"/>
        </c:manualLayout>
      </c:layout>
      <c:barChart>
        <c:barDir val="col"/>
        <c:grouping val="clustered"/>
        <c:varyColors val="0"/>
        <c:ser>
          <c:idx val="0"/>
          <c:order val="0"/>
          <c:spPr>
            <a:solidFill>
              <a:schemeClr val="accent1"/>
            </a:solidFill>
            <a:ln>
              <a:noFill/>
            </a:ln>
            <a:effectLst/>
          </c:spPr>
          <c:invertIfNegative val="0"/>
          <c:dLbls>
            <c:dLbl>
              <c:idx val="8"/>
              <c:layout/>
              <c:tx>
                <c:rich>
                  <a:bodyPr rot="-5400000" spcFirstLastPara="1" vertOverflow="clip" horzOverflow="clip" vert="horz" wrap="square" lIns="38100" tIns="19050" rIns="38100" bIns="19050" anchor="ctr" anchorCtr="1">
                    <a:spAutoFit/>
                  </a:bodyPr>
                  <a:lstStyle/>
                  <a:p>
                    <a:pPr defTabSz="914400">
                      <a:defRPr lang="en-GB" sz="900" b="0" i="0" u="none" strike="noStrike" kern="1200" cap="none" spc="0" normalizeH="0" baseline="0">
                        <a:solidFill>
                          <a:schemeClr val="tx1">
                            <a:lumMod val="50000"/>
                            <a:lumOff val="50000"/>
                          </a:schemeClr>
                        </a:solidFill>
                        <a:uFill>
                          <a:solidFill>
                            <a:schemeClr val="tx1">
                              <a:lumMod val="50000"/>
                              <a:lumOff val="50000"/>
                            </a:schemeClr>
                          </a:solidFill>
                        </a:uFill>
                        <a:latin typeface="+mn-lt"/>
                        <a:ea typeface="+mn-ea"/>
                        <a:cs typeface="+mn-cs"/>
                      </a:defRPr>
                    </a:pPr>
                    <a:r>
                      <a:rPr sz="900">
                        <a:solidFill>
                          <a:schemeClr val="tx1">
                            <a:lumMod val="50000"/>
                            <a:lumOff val="50000"/>
                          </a:schemeClr>
                        </a:solidFill>
                        <a:uFill>
                          <a:solidFill>
                            <a:schemeClr val="tx1">
                              <a:lumMod val="50000"/>
                              <a:lumOff val="50000"/>
                            </a:schemeClr>
                          </a:solidFill>
                        </a:uFill>
                      </a:rPr>
                      <a:t>36565</a:t>
                    </a:r>
                    <a:endParaRPr sz="900">
                      <a:solidFill>
                        <a:schemeClr val="tx1">
                          <a:lumMod val="50000"/>
                          <a:lumOff val="50000"/>
                        </a:schemeClr>
                      </a:solidFill>
                      <a:uFill>
                        <a:solidFill>
                          <a:schemeClr val="tx1">
                            <a:lumMod val="50000"/>
                            <a:lumOff val="50000"/>
                          </a:schemeClr>
                        </a:solidFill>
                      </a:uFill>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lang="en-GB" sz="900" b="0" i="0" u="none" strike="noStrike" kern="1200" cap="none" spc="0" normalizeH="0" baseline="0">
                    <a:solidFill>
                      <a:schemeClr val="tx1">
                        <a:lumMod val="50000"/>
                        <a:lumOff val="50000"/>
                      </a:schemeClr>
                    </a:solidFill>
                    <a:uFill>
                      <a:solidFill>
                        <a:schemeClr val="tx1">
                          <a:lumMod val="50000"/>
                          <a:lumOff val="50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[Book1]Sheet1!$A$26:$A$43</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[Book1]Sheet1!$B$26:$B$43</c:f>
              <c:numCache>
                <c:formatCode>General</c:formatCode>
                <c:ptCount val="18"/>
                <c:pt idx="0">
                  <c:v>3575</c:v>
                </c:pt>
                <c:pt idx="1">
                  <c:v>4613</c:v>
                </c:pt>
                <c:pt idx="2">
                  <c:v>5946</c:v>
                </c:pt>
                <c:pt idx="3">
                  <c:v>7706</c:v>
                </c:pt>
                <c:pt idx="4">
                  <c:v>8786</c:v>
                </c:pt>
                <c:pt idx="5">
                  <c:v>14206</c:v>
                </c:pt>
                <c:pt idx="6">
                  <c:v>24107</c:v>
                </c:pt>
                <c:pt idx="7">
                  <c:v>25014</c:v>
                </c:pt>
                <c:pt idx="8">
                  <c:v>36565</c:v>
                </c:pt>
                <c:pt idx="9">
                  <c:v>32461</c:v>
                </c:pt>
                <c:pt idx="10">
                  <c:v>33512</c:v>
                </c:pt>
                <c:pt idx="11">
                  <c:v>35201</c:v>
                </c:pt>
                <c:pt idx="12">
                  <c:v>21478</c:v>
                </c:pt>
                <c:pt idx="13">
                  <c:v>26769</c:v>
                </c:pt>
                <c:pt idx="14">
                  <c:v>32757</c:v>
                </c:pt>
                <c:pt idx="15">
                  <c:v>57795</c:v>
                </c:pt>
                <c:pt idx="16">
                  <c:v>60202</c:v>
                </c:pt>
                <c:pt idx="17">
                  <c:v>64285</c:v>
                </c:pt>
              </c:numCache>
            </c:numRef>
          </c:val>
        </c:ser>
        <c:dLbls>
          <c:showLegendKey val="0"/>
          <c:showVal val="1"/>
          <c:showCatName val="0"/>
          <c:showSerName val="0"/>
          <c:showPercent val="0"/>
          <c:showBubbleSize val="0"/>
        </c:dLbls>
        <c:gapWidth val="444"/>
        <c:overlap val="-90"/>
        <c:axId val="887707976"/>
        <c:axId val="755725742"/>
      </c:barChart>
      <c:catAx>
        <c:axId val="88770797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GB" sz="600" b="0" i="0" u="none" strike="noStrike" kern="1200" cap="all" spc="12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755725742"/>
        <c:crosses val="autoZero"/>
        <c:auto val="1"/>
        <c:lblAlgn val="ctr"/>
        <c:lblOffset val="100"/>
        <c:noMultiLvlLbl val="0"/>
      </c:catAx>
      <c:valAx>
        <c:axId val="75572574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p>
        </c:txPr>
        <c:crossAx val="8877079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en-GB"/>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GB"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[Book1]Sheet1!$A$26:$A$43</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[Book1]Sheet1!$C$26:$C$43</c:f>
              <c:numCache>
                <c:formatCode>General</c:formatCode>
                <c:ptCount val="18"/>
                <c:pt idx="0">
                  <c:v>15</c:v>
                </c:pt>
                <c:pt idx="1">
                  <c:v>15</c:v>
                </c:pt>
                <c:pt idx="2">
                  <c:v>22</c:v>
                </c:pt>
                <c:pt idx="3">
                  <c:v>23</c:v>
                </c:pt>
                <c:pt idx="4">
                  <c:v>28</c:v>
                </c:pt>
                <c:pt idx="5">
                  <c:v>49</c:v>
                </c:pt>
                <c:pt idx="6">
                  <c:v>59</c:v>
                </c:pt>
                <c:pt idx="7">
                  <c:v>47</c:v>
                </c:pt>
                <c:pt idx="8">
                  <c:v>65</c:v>
                </c:pt>
                <c:pt idx="9">
                  <c:v>45</c:v>
                </c:pt>
                <c:pt idx="10">
                  <c:v>50</c:v>
                </c:pt>
                <c:pt idx="11">
                  <c:v>45</c:v>
                </c:pt>
                <c:pt idx="12">
                  <c:v>36</c:v>
                </c:pt>
                <c:pt idx="13">
                  <c:v>43</c:v>
                </c:pt>
                <c:pt idx="14">
                  <c:v>40</c:v>
                </c:pt>
                <c:pt idx="15">
                  <c:v>63</c:v>
                </c:pt>
                <c:pt idx="16">
                  <c:v>51</c:v>
                </c:pt>
                <c:pt idx="17">
                  <c:v>53</c:v>
                </c:pt>
              </c:numCache>
            </c:numRef>
          </c:val>
        </c:ser>
        <c:dLbls>
          <c:showLegendKey val="0"/>
          <c:showVal val="1"/>
          <c:showCatName val="0"/>
          <c:showSerName val="0"/>
          <c:showPercent val="0"/>
          <c:showBubbleSize val="0"/>
        </c:dLbls>
        <c:gapWidth val="444"/>
        <c:overlap val="-90"/>
        <c:axId val="354654756"/>
        <c:axId val="997880905"/>
      </c:barChart>
      <c:catAx>
        <c:axId val="35465475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GB" sz="600" b="0" i="0" u="none" strike="noStrike" kern="1200" cap="all" spc="12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997880905"/>
        <c:crosses val="autoZero"/>
        <c:auto val="1"/>
        <c:lblAlgn val="ctr"/>
        <c:lblOffset val="100"/>
        <c:noMultiLvlLbl val="0"/>
      </c:catAx>
      <c:valAx>
        <c:axId val="99788090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p>
        </c:txPr>
        <c:crossAx val="3546547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en-GB"/>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TIC</Company>
  <Pages>15</Pages>
  <Words>4354</Words>
  <Characters>24820</Characters>
  <Lines>206</Lines>
  <Paragraphs>58</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2016-04-20T11:25:00Z</dcterms:created>
  <dc:creator>PC</dc:creator>
  <cp:lastModifiedBy>User</cp:lastModifiedBy>
  <cp:lastPrinted>2016-04-28T06:45:00Z</cp:lastPrinted>
  <dcterms:modified xsi:type="dcterms:W3CDTF">2017-04-24T09:35:56Z</dcterms:modified>
  <dc:title>Viešoji įstaiga Klaipėdos turizmo ir kultūros informacijos centras, Turgaus g. 7, LT 91247 Klaipėda, reg. Nr. VŠ02-15, įmonės kodas 142110116, PVM mokėtojo kodas LT100000952417, telefonas (46) 412186, faksas (46) 412185, el. paštas :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