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PATVIRTINTA </w:t>
      </w:r>
    </w:p>
    <w:p>
      <w:pPr>
        <w:jc w:val="right"/>
        <w:rPr>
          <w:rFonts w:ascii="Times New Roman" w:hAnsi="Times New Roman" w:eastAsia="SimSun" w:cs="Times New Roman"/>
          <w:sz w:val="24"/>
          <w:szCs w:val="24"/>
          <w:lang w:val="lt-LT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VšĮ </w:t>
      </w:r>
      <w:r>
        <w:rPr>
          <w:rFonts w:ascii="Times New Roman" w:hAnsi="Times New Roman" w:eastAsia="SimSun" w:cs="Times New Roman"/>
          <w:sz w:val="24"/>
          <w:szCs w:val="24"/>
          <w:lang w:val="lt-LT"/>
        </w:rPr>
        <w:t>Klaipėdos turizmo</w:t>
      </w:r>
    </w:p>
    <w:p>
      <w:pPr>
        <w:jc w:val="right"/>
        <w:rPr>
          <w:rFonts w:ascii="Times New Roman" w:hAnsi="Times New Roman" w:eastAsia="SimSun" w:cs="Times New Roman"/>
          <w:sz w:val="24"/>
          <w:szCs w:val="24"/>
          <w:lang w:val="lt-LT"/>
        </w:rPr>
      </w:pPr>
      <w:r>
        <w:rPr>
          <w:rFonts w:ascii="Times New Roman" w:hAnsi="Times New Roman" w:eastAsia="SimSun" w:cs="Times New Roman"/>
          <w:sz w:val="24"/>
          <w:szCs w:val="24"/>
          <w:lang w:val="lt-LT"/>
        </w:rPr>
        <w:t xml:space="preserve">                                                                                                 informacijos centro direktorės </w:t>
      </w:r>
    </w:p>
    <w:p>
      <w:pPr>
        <w:jc w:val="right"/>
        <w:rPr>
          <w:rFonts w:ascii="Times New Roman" w:hAnsi="Times New Roman" w:eastAsia="SimSun" w:cs="Times New Roman"/>
          <w:sz w:val="24"/>
          <w:szCs w:val="24"/>
          <w:lang w:val="lt-LT"/>
        </w:rPr>
      </w:pPr>
      <w:r>
        <w:rPr>
          <w:rFonts w:ascii="Times New Roman" w:hAnsi="Times New Roman" w:eastAsia="SimSun" w:cs="Times New Roman"/>
          <w:sz w:val="24"/>
          <w:szCs w:val="24"/>
          <w:lang w:val="lt-LT"/>
        </w:rPr>
        <w:t xml:space="preserve">                                                                                                      202</w:t>
      </w:r>
      <w:r>
        <w:rPr>
          <w:rFonts w:hint="default" w:ascii="Times New Roman" w:hAnsi="Times New Roman" w:eastAsia="SimSun" w:cs="Times New Roman"/>
          <w:sz w:val="24"/>
          <w:szCs w:val="24"/>
          <w:lang w:val="lt-LT"/>
        </w:rPr>
        <w:t>3</w:t>
      </w:r>
      <w:r>
        <w:rPr>
          <w:rFonts w:ascii="Times New Roman" w:hAnsi="Times New Roman" w:eastAsia="SimSun" w:cs="Times New Roman"/>
          <w:sz w:val="24"/>
          <w:szCs w:val="24"/>
          <w:lang w:val="lt-LT"/>
        </w:rPr>
        <w:t xml:space="preserve"> m. </w:t>
      </w:r>
      <w:r>
        <w:rPr>
          <w:rFonts w:hint="default" w:ascii="Times New Roman" w:hAnsi="Times New Roman" w:eastAsia="SimSun" w:cs="Times New Roman"/>
          <w:sz w:val="24"/>
          <w:szCs w:val="24"/>
          <w:lang w:val="lt-LT"/>
        </w:rPr>
        <w:t>.....................</w:t>
      </w:r>
      <w:r>
        <w:rPr>
          <w:rFonts w:ascii="Times New Roman" w:hAnsi="Times New Roman" w:eastAsia="SimSun" w:cs="Times New Roman"/>
          <w:sz w:val="24"/>
          <w:szCs w:val="24"/>
          <w:lang w:val="lt-LT"/>
        </w:rPr>
        <w:t xml:space="preserve">d. įsakymu </w:t>
      </w:r>
    </w:p>
    <w:p>
      <w:pPr>
        <w:jc w:val="right"/>
        <w:rPr>
          <w:rFonts w:ascii="Times New Roman" w:hAnsi="Times New Roman" w:eastAsia="SimSun" w:cs="Times New Roman"/>
          <w:sz w:val="24"/>
          <w:szCs w:val="24"/>
          <w:lang w:val="lt-LT"/>
        </w:rPr>
      </w:pPr>
      <w:r>
        <w:rPr>
          <w:rFonts w:ascii="Times New Roman" w:hAnsi="Times New Roman" w:eastAsia="SimSun" w:cs="Times New Roman"/>
          <w:sz w:val="24"/>
          <w:szCs w:val="24"/>
          <w:lang w:val="lt-LT"/>
        </w:rPr>
        <w:t xml:space="preserve">                                                     Nr.</w:t>
      </w:r>
    </w:p>
    <w:p>
      <w:pPr>
        <w:jc w:val="right"/>
        <w:rPr>
          <w:rFonts w:ascii="Times New Roman" w:hAnsi="Times New Roman" w:eastAsia="SimSun" w:cs="Times New Roman"/>
          <w:sz w:val="24"/>
          <w:szCs w:val="24"/>
          <w:lang w:val="lt-LT"/>
        </w:rPr>
      </w:pPr>
    </w:p>
    <w:p>
      <w:pPr>
        <w:pStyle w:val="4"/>
        <w:shd w:val="clear" w:color="auto" w:fill="FFFFFF"/>
        <w:jc w:val="center"/>
        <w:rPr>
          <w:rStyle w:val="5"/>
          <w:color w:val="222222"/>
          <w:shd w:val="clear" w:color="auto" w:fill="FFFFFF"/>
          <w:lang w:val="lt-LT"/>
        </w:rPr>
      </w:pPr>
      <w:r>
        <w:rPr>
          <w:rStyle w:val="5"/>
          <w:color w:val="222222"/>
          <w:shd w:val="clear" w:color="auto" w:fill="FFFFFF"/>
          <w:lang w:val="lt-LT"/>
        </w:rPr>
        <w:t>VŠĮ KLAIPĖDOS TURIZMO INFORMACIJOS CENTRAS</w:t>
      </w:r>
    </w:p>
    <w:p>
      <w:pPr>
        <w:pStyle w:val="4"/>
        <w:shd w:val="clear" w:color="auto" w:fill="FFFFFF"/>
        <w:jc w:val="center"/>
        <w:rPr>
          <w:color w:val="222222"/>
          <w:lang w:val="fr-FR"/>
        </w:rPr>
      </w:pPr>
      <w:bookmarkStart w:id="0" w:name="_GoBack"/>
      <w:r>
        <w:rPr>
          <w:rStyle w:val="5"/>
          <w:color w:val="222222"/>
          <w:shd w:val="clear" w:color="auto" w:fill="FFFFFF"/>
          <w:lang w:val="fr-FR"/>
        </w:rPr>
        <w:t>KORUPCIJOS PREVENCIJOS PROGRAMOS PRIEMONIŲ PLANAS 202</w:t>
      </w:r>
      <w:r>
        <w:rPr>
          <w:rStyle w:val="5"/>
          <w:rFonts w:hint="default"/>
          <w:color w:val="222222"/>
          <w:shd w:val="clear" w:color="auto" w:fill="FFFFFF"/>
          <w:lang w:val="lt-LT"/>
        </w:rPr>
        <w:t>3</w:t>
      </w:r>
      <w:r>
        <w:rPr>
          <w:rStyle w:val="5"/>
          <w:color w:val="222222"/>
          <w:shd w:val="clear" w:color="auto" w:fill="FFFFFF"/>
          <w:lang w:val="fr-FR"/>
        </w:rPr>
        <w:t xml:space="preserve"> – 202</w:t>
      </w:r>
      <w:r>
        <w:rPr>
          <w:rStyle w:val="5"/>
          <w:rFonts w:hint="default"/>
          <w:color w:val="222222"/>
          <w:shd w:val="clear" w:color="auto" w:fill="FFFFFF"/>
          <w:lang w:val="lt-LT"/>
        </w:rPr>
        <w:t>7</w:t>
      </w:r>
      <w:r>
        <w:rPr>
          <w:rStyle w:val="5"/>
          <w:color w:val="222222"/>
          <w:shd w:val="clear" w:color="auto" w:fill="FFFFFF"/>
          <w:lang w:val="fr-FR"/>
        </w:rPr>
        <w:t xml:space="preserve"> M.</w:t>
      </w:r>
    </w:p>
    <w:bookmarkEnd w:id="0"/>
    <w:p>
      <w:pPr>
        <w:rPr>
          <w:rFonts w:ascii="Times New Roman" w:hAnsi="Times New Roman" w:eastAsia="SimSun" w:cs="Times New Roman"/>
          <w:sz w:val="24"/>
          <w:szCs w:val="24"/>
          <w:lang w:val="lt-LT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800"/>
        <w:gridCol w:w="1980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Priemonės pavadinimas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Vykdymo laikas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Atsakingi asmenys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Numatomi rezultatai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Įstaigos interneto svetainėje skelbti korupcijos prevencijos programą</w:t>
            </w:r>
          </w:p>
        </w:tc>
        <w:tc>
          <w:tcPr>
            <w:tcW w:w="1800" w:type="dxa"/>
          </w:tcPr>
          <w:p>
            <w:pP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Nuolat</w:t>
            </w:r>
          </w:p>
        </w:tc>
        <w:tc>
          <w:tcPr>
            <w:tcW w:w="1980" w:type="dxa"/>
          </w:tcPr>
          <w:p>
            <w:pPr>
              <w:spacing w:beforeAutospacing="1" w:afterAutospacing="1"/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lt-LT"/>
              </w:rPr>
              <w:t>Asmenys atsakingi už informacijos skelbimą internetiniame puslapyje ir už korupcijos prevencijos ir kontrolės vykdymą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Vykdomas visuomenės informavimas, užtikrinamas viešumas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VšĮ „Klaipėdos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>turizmo informacijos centras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“ darbuotojų antikorupcinės kultūros ugdymas</w:t>
            </w:r>
          </w:p>
        </w:tc>
        <w:tc>
          <w:tcPr>
            <w:tcW w:w="1800" w:type="dxa"/>
          </w:tcPr>
          <w:p>
            <w:pP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Kartą per metus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Asmuo atsakingas už korupcijos prevencijos ir kontrolės vykdymą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Darbuotojai apmokomi kaip elgtis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susidūrus su korupcinėmis veikomis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Įstaigos internetiniame puslapyje skelbti informaciją apie atsakomybę už korupcinio pobūdžio teisės pažeidimus ir kur turi kreiptis asmuo, susidūręs su korupcinio pobūdžio veika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Nuolat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Asmenys atsakingi už informacijos skelbimą internetiniame puslapyje ir už korupcijos prevencijos ir kontrolės vykdymą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Užtikrinamas viešumas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Skelbti informaciją apie laisvas darbo vietas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Nuolat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Asmuo atsakingas už informacijos skelbimą internetiniame puslapyje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Užtikrinama skaidri darbo veikla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Įstaigos darbuotojų, atsakingų už korupcijos prevenciją ir kontrolę, mokymai korupcijos prevencijos klausimais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eastAsia="en-US"/>
              </w:rPr>
              <w:t>1 k. per metus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Asmuo atsakingas už korupcijos prevencijos ir kontrolės vykdymą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Darbuotojai bus geriau informuoti apie korupcijos prevencijos sistemą ir konkrečias prevencines priemones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Nagrinėti gautus skundus, pareiškimus, siūlymus apie korupcinio pobūdžio pažeidimus.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Gavus skundą, pareiškimą ar siūlymą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Asmuo, atsakingas už korupcijos prevenciją ir kontrolę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Mažės korupcijos pasireiškimo galimybės įstaigoje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Vykdyti Programos prevencinę priežiūrą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Nuolat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Asmuo, atsakingas už korupcijos prevenciją ir kontrolę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Užtikrinamas  programos veiksmingumas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Įstaigos interneto svetainėje nuolat skelbti informaciją apie gautas dovanas, gautą bei suteiktą paramą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Nuolat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Asmuo, atsakingas už korupcijos prevenciją ir kontrolę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Užtikrinamas viešumas ir mažėja korupcijos pasireiškimo galimybės įstaigoje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Įstaigos interneto svetainėje skelbti įstaigos vadov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lt-LT" w:eastAsia="en-US"/>
              </w:rPr>
              <w:t xml:space="preserve">o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darbotvarkę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Nuolat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Įstaigos vadovas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 xml:space="preserve">Užtikrinamas viešumas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Įstaigos interneto svetainėje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1800" w:type="dxa"/>
          </w:tcPr>
          <w:p>
            <w:pP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Ka</w:t>
            </w: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rtą per metus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Asmuo, atsakingas už korupcijos prevenciją ir kontrolę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Užtikrinamas viešumas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Atlikti įstaigoje dirbančių tarnautojų apklausą, siekiant nustatyti darbuotojų tolerancijos korupcijai indeksą, skelbti apklausos rezultatus įstaigos interneto svetainėje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1 k. metuose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Asmuo, atsakingas už korupcijos prevenciją ir kontrolę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Įvertinama įstaigos darbuotojų tolerancija korupcijai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Užtikrinti skaidrų savivaldybės ir valstybės biudžeto lėšų panaudojimą, periodiškai viešinant ataskaitą apie savivaldybės biudžeto lėšų panaudojimą įstaigos interneto  svetainėje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Kiekvienais metais iki IV ketv. pabaigos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Asmenys atsakingi už įstaigos finansų valdymą ir informacijos skelbimą internetiniame puslapyje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Skaidri įstaigos finansinė veikla ir atskaitomybė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Viešųjų pirkimų organizavimas ir vykdymas pagal teisės aktų reikalavimus</w:t>
            </w:r>
          </w:p>
        </w:tc>
        <w:tc>
          <w:tcPr>
            <w:tcW w:w="1800" w:type="dxa"/>
          </w:tcPr>
          <w:p>
            <w:pP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Nuolat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>Viešuosius pirkimus vykdantys darbuotojai. Asmuo, atsakingas už korupcijos prevenciją ir kontrolę</w:t>
            </w:r>
          </w:p>
        </w:tc>
        <w:tc>
          <w:tcPr>
            <w:tcW w:w="2965" w:type="dxa"/>
          </w:tcPr>
          <w:p>
            <w:pP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Užk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>ertamas kelias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korupcijos apraiškoms, užtikrina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>mas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skaidrum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>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ir viešum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>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vykdant viešuosius pirkimus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CVP IS informacinėje sistemoje skelbti viešųjų pirkimų planus, VšĮ „Klaipėdos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 xml:space="preserve"> turizmo informacijos centras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“ direktoriaus patvirtintas supaprastintų pirkimų taisykles bei jų pakeitimus, taip pat viešųjų pirkimų skelbimus </w:t>
            </w:r>
          </w:p>
        </w:tc>
        <w:tc>
          <w:tcPr>
            <w:tcW w:w="1800" w:type="dxa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Nuolat</w:t>
            </w:r>
          </w:p>
        </w:tc>
        <w:tc>
          <w:tcPr>
            <w:tcW w:w="1980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lt-LT" w:eastAsia="en-US"/>
              </w:rPr>
              <w:t xml:space="preserve">Viešuosius pirkimus vykdantys darbuotojai.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  <w:t>Asmuo, atsakingas už korupcijos prevenciją ir kontrolę</w:t>
            </w:r>
          </w:p>
        </w:tc>
        <w:tc>
          <w:tcPr>
            <w:tcW w:w="2965" w:type="dxa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lt-LT" w:eastAsia="en-US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Užk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>ertamas kelias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korupcijos apraiškoms, užtikrina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>mas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skaidrum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>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ir viešum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lt-LT"/>
              </w:rPr>
              <w:t>as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vykdant viešuosius pirkimus</w:t>
            </w:r>
          </w:p>
        </w:tc>
      </w:tr>
    </w:tbl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rPr>
          <w:rFonts w:hint="default"/>
          <w:lang w:val="lt-LT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4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85" w:hRule="atLeast"/>
        </w:trPr>
        <w:tc>
          <w:tcPr>
            <w:tcW w:w="492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</w:pPr>
          </w:p>
        </w:tc>
      </w:tr>
    </w:tbl>
    <w:p>
      <w:pPr>
        <w:rPr>
          <w:rFonts w:hint="default"/>
          <w:lang w:val="lt-LT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TNor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3845"/>
    <w:rsid w:val="538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Autospacing="1" w:after="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5">
    <w:name w:val="Strong"/>
    <w:basedOn w:val="2"/>
    <w:qFormat/>
    <w:uiPriority w:val="0"/>
    <w:rPr>
      <w:b/>
      <w:bCs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2024-01-09T09:35:00Z</dcterms:created>
  <dc:creator>PC</dc:creator>
  <cp:lastModifiedBy>PC</cp:lastModifiedBy>
  <dcterms:modified xsi:type="dcterms:W3CDTF">2024-01-09T11:54:34Z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3A42867AE1E44661A5479DD817AF475B_11</vt:lpwstr>
  </property>
</Properties>
</file>